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7F8B2" w14:textId="2A84F264" w:rsidR="00614FE4" w:rsidRDefault="008918EA" w:rsidP="008969A4">
      <w:pPr>
        <w:jc w:val="center"/>
        <w:rPr>
          <w:rFonts w:ascii="微軟正黑體" w:eastAsia="微軟正黑體" w:hAnsi="微軟正黑體"/>
          <w:b/>
        </w:rPr>
      </w:pPr>
      <w:r>
        <w:rPr>
          <w:rFonts w:ascii="微軟正黑體" w:eastAsia="微軟正黑體" w:hAnsi="微軟正黑體" w:hint="eastAsia"/>
          <w:b/>
        </w:rPr>
        <w:t>2</w:t>
      </w:r>
      <w:r>
        <w:rPr>
          <w:rFonts w:ascii="微軟正黑體" w:eastAsia="微軟正黑體" w:hAnsi="微軟正黑體"/>
          <w:b/>
        </w:rPr>
        <w:t>02</w:t>
      </w:r>
      <w:r w:rsidR="005C37B2">
        <w:rPr>
          <w:rFonts w:ascii="微軟正黑體" w:eastAsia="微軟正黑體" w:hAnsi="微軟正黑體" w:hint="eastAsia"/>
          <w:b/>
        </w:rPr>
        <w:t>5</w:t>
      </w:r>
      <w:r>
        <w:rPr>
          <w:rFonts w:ascii="微軟正黑體" w:eastAsia="微軟正黑體" w:hAnsi="微軟正黑體" w:hint="eastAsia"/>
          <w:b/>
        </w:rPr>
        <w:t>Go</w:t>
      </w:r>
      <w:r>
        <w:rPr>
          <w:rFonts w:ascii="微軟正黑體" w:eastAsia="微軟正黑體" w:hAnsi="微軟正黑體"/>
          <w:b/>
        </w:rPr>
        <w:t>STEAM</w:t>
      </w:r>
      <w:r>
        <w:rPr>
          <w:rFonts w:ascii="微軟正黑體" w:eastAsia="微軟正黑體" w:hAnsi="微軟正黑體" w:hint="eastAsia"/>
          <w:b/>
        </w:rPr>
        <w:t>自造之星</w:t>
      </w:r>
      <w:r w:rsidR="00195C1E" w:rsidRPr="00614FE4">
        <w:rPr>
          <w:rFonts w:ascii="微軟正黑體" w:eastAsia="微軟正黑體" w:hAnsi="微軟正黑體" w:hint="eastAsia"/>
          <w:b/>
        </w:rPr>
        <w:t>競賽流程</w:t>
      </w:r>
    </w:p>
    <w:p w14:paraId="68CCB1E8" w14:textId="77777777" w:rsidR="00614FE4" w:rsidRPr="00E6422D" w:rsidRDefault="00614FE4" w:rsidP="00E6422D">
      <w:pPr>
        <w:rPr>
          <w:rFonts w:ascii="微軟正黑體" w:eastAsia="微軟正黑體" w:hAnsi="微軟正黑體"/>
          <w:b/>
          <w:shd w:val="pct15" w:color="auto" w:fill="FFFFFF"/>
        </w:rPr>
      </w:pPr>
      <w:r w:rsidRPr="00E6422D">
        <w:rPr>
          <w:rFonts w:ascii="微軟正黑體" w:eastAsia="微軟正黑體" w:hAnsi="微軟正黑體" w:hint="eastAsia"/>
          <w:b/>
          <w:shd w:val="pct15" w:color="auto" w:fill="FFFFFF"/>
        </w:rPr>
        <w:t>評分項目</w:t>
      </w:r>
      <w:r w:rsidR="00876DDA">
        <w:rPr>
          <w:rFonts w:ascii="微軟正黑體" w:eastAsia="微軟正黑體" w:hAnsi="微軟正黑體" w:hint="eastAsia"/>
          <w:b/>
          <w:shd w:val="pct15" w:color="auto" w:fill="FFFFFF"/>
        </w:rPr>
        <w:t>：評分時每隊伍2位隊員</w:t>
      </w:r>
    </w:p>
    <w:tbl>
      <w:tblPr>
        <w:tblW w:w="1091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9"/>
        <w:gridCol w:w="967"/>
        <w:gridCol w:w="889"/>
        <w:gridCol w:w="1595"/>
        <w:gridCol w:w="2553"/>
        <w:gridCol w:w="1698"/>
        <w:gridCol w:w="1704"/>
      </w:tblGrid>
      <w:tr w:rsidR="00B03930" w:rsidRPr="00876DDA" w14:paraId="646740A9" w14:textId="2BD87227" w:rsidTr="002C3287">
        <w:trPr>
          <w:trHeight w:val="670"/>
          <w:tblHeader/>
        </w:trPr>
        <w:tc>
          <w:tcPr>
            <w:tcW w:w="1509" w:type="dxa"/>
            <w:tcBorders>
              <w:top w:val="single" w:sz="4" w:space="0" w:color="auto"/>
            </w:tcBorders>
            <w:shd w:val="clear" w:color="auto" w:fill="000000" w:themeFill="text1"/>
            <w:vAlign w:val="center"/>
          </w:tcPr>
          <w:p w14:paraId="0FD20B31" w14:textId="77777777" w:rsidR="00B03930" w:rsidRPr="00951F40" w:rsidRDefault="00B03930" w:rsidP="00C90419">
            <w:pPr>
              <w:spacing w:line="0" w:lineRule="atLeast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951F40">
              <w:rPr>
                <w:rFonts w:ascii="微軟正黑體" w:eastAsia="微軟正黑體" w:hAnsi="微軟正黑體" w:hint="eastAsia"/>
                <w:b/>
                <w:szCs w:val="24"/>
              </w:rPr>
              <w:t>評分項目</w:t>
            </w:r>
          </w:p>
        </w:tc>
        <w:tc>
          <w:tcPr>
            <w:tcW w:w="967" w:type="dxa"/>
            <w:tcBorders>
              <w:top w:val="single" w:sz="4" w:space="0" w:color="auto"/>
            </w:tcBorders>
            <w:shd w:val="clear" w:color="auto" w:fill="000000" w:themeFill="text1"/>
            <w:vAlign w:val="center"/>
          </w:tcPr>
          <w:p w14:paraId="08041E96" w14:textId="77777777" w:rsidR="00B03930" w:rsidRPr="00951F40" w:rsidRDefault="00B03930" w:rsidP="00C90419">
            <w:pPr>
              <w:spacing w:line="0" w:lineRule="atLeast"/>
              <w:jc w:val="center"/>
              <w:rPr>
                <w:rFonts w:ascii="微軟正黑體" w:eastAsia="微軟正黑體" w:hAnsi="微軟正黑體"/>
                <w:b/>
                <w:color w:val="FFFFFF" w:themeColor="background1"/>
                <w:szCs w:val="24"/>
              </w:rPr>
            </w:pPr>
            <w:r w:rsidRPr="00951F40">
              <w:rPr>
                <w:rFonts w:ascii="微軟正黑體" w:eastAsia="微軟正黑體" w:hAnsi="微軟正黑體" w:hint="eastAsia"/>
                <w:b/>
                <w:color w:val="FFFFFF" w:themeColor="background1"/>
                <w:szCs w:val="24"/>
              </w:rPr>
              <w:t>百分比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</w:tcBorders>
            <w:shd w:val="clear" w:color="auto" w:fill="000000" w:themeFill="text1"/>
            <w:vAlign w:val="center"/>
          </w:tcPr>
          <w:p w14:paraId="2116146B" w14:textId="1AA03259" w:rsidR="00B03930" w:rsidRPr="00951F40" w:rsidRDefault="00B03930" w:rsidP="00C90419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="微軟正黑體" w:eastAsia="微軟正黑體" w:hAnsi="微軟正黑體" w:cs="Arial"/>
                <w:color w:val="FFFFFF" w:themeColor="background1"/>
              </w:rPr>
            </w:pPr>
            <w:r w:rsidRPr="00951F40">
              <w:rPr>
                <w:rFonts w:ascii="微軟正黑體" w:eastAsia="微軟正黑體" w:hAnsi="微軟正黑體" w:cs="Arial" w:hint="eastAsia"/>
                <w:b/>
                <w:bCs/>
                <w:color w:val="FFFFFF" w:themeColor="background1"/>
                <w:kern w:val="24"/>
              </w:rPr>
              <w:t>審查</w:t>
            </w:r>
            <w:r>
              <w:rPr>
                <w:rFonts w:ascii="微軟正黑體" w:eastAsia="微軟正黑體" w:hAnsi="微軟正黑體" w:cs="Arial" w:hint="eastAsia"/>
                <w:b/>
                <w:bCs/>
                <w:color w:val="FFFFFF" w:themeColor="background1"/>
                <w:kern w:val="24"/>
              </w:rPr>
              <w:t>方</w:t>
            </w:r>
            <w:r w:rsidRPr="00951F40">
              <w:rPr>
                <w:rFonts w:ascii="微軟正黑體" w:eastAsia="微軟正黑體" w:hAnsi="微軟正黑體" w:cs="Arial" w:hint="eastAsia"/>
                <w:b/>
                <w:bCs/>
                <w:color w:val="FFFFFF" w:themeColor="background1"/>
                <w:kern w:val="24"/>
              </w:rPr>
              <w:t>式</w:t>
            </w:r>
          </w:p>
        </w:tc>
        <w:tc>
          <w:tcPr>
            <w:tcW w:w="2553" w:type="dxa"/>
            <w:tcBorders>
              <w:top w:val="single" w:sz="4" w:space="0" w:color="auto"/>
            </w:tcBorders>
            <w:shd w:val="clear" w:color="auto" w:fill="000000" w:themeFill="text1"/>
            <w:vAlign w:val="center"/>
          </w:tcPr>
          <w:p w14:paraId="7096CDEF" w14:textId="7936EDE7" w:rsidR="00B03930" w:rsidRPr="00B03930" w:rsidRDefault="00B03930" w:rsidP="00B03930">
            <w:pPr>
              <w:spacing w:line="0" w:lineRule="atLeast"/>
              <w:jc w:val="center"/>
              <w:rPr>
                <w:rFonts w:ascii="微軟正黑體" w:eastAsia="微軟正黑體" w:hAnsi="微軟正黑體" w:hint="eastAsia"/>
                <w:szCs w:val="24"/>
              </w:rPr>
            </w:pPr>
            <w:r w:rsidRPr="00951F40">
              <w:rPr>
                <w:rFonts w:ascii="微軟正黑體" w:eastAsia="微軟正黑體" w:hAnsi="微軟正黑體" w:hint="eastAsia"/>
                <w:szCs w:val="24"/>
              </w:rPr>
              <w:t>該隊伍得分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000000" w:themeFill="text1"/>
            <w:vAlign w:val="center"/>
          </w:tcPr>
          <w:p w14:paraId="29A011D2" w14:textId="19DE363C" w:rsidR="00B03930" w:rsidRPr="00951F40" w:rsidRDefault="00B03930" w:rsidP="00C90419">
            <w:pPr>
              <w:spacing w:line="0" w:lineRule="atLeast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951F40">
              <w:rPr>
                <w:rFonts w:ascii="微軟正黑體" w:eastAsia="微軟正黑體" w:hAnsi="微軟正黑體" w:hint="eastAsia"/>
                <w:b/>
                <w:szCs w:val="24"/>
              </w:rPr>
              <w:t>說明</w:t>
            </w:r>
          </w:p>
        </w:tc>
      </w:tr>
      <w:tr w:rsidR="00B03930" w:rsidRPr="00876DDA" w14:paraId="60A07885" w14:textId="294ABC24" w:rsidTr="00B03930">
        <w:trPr>
          <w:trHeight w:val="2267"/>
        </w:trPr>
        <w:tc>
          <w:tcPr>
            <w:tcW w:w="1509" w:type="dxa"/>
            <w:shd w:val="clear" w:color="auto" w:fill="auto"/>
            <w:vAlign w:val="center"/>
          </w:tcPr>
          <w:p w14:paraId="064C1730" w14:textId="77777777" w:rsidR="00B03930" w:rsidRPr="00876DDA" w:rsidRDefault="00B03930" w:rsidP="00C90419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876DDA">
              <w:rPr>
                <w:rFonts w:ascii="微軟正黑體" w:eastAsia="微軟正黑體" w:hAnsi="微軟正黑體" w:hint="eastAsia"/>
                <w:szCs w:val="24"/>
              </w:rPr>
              <w:t>任務作動性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30224336" w14:textId="298041C1" w:rsidR="00B03930" w:rsidRPr="00876DDA" w:rsidRDefault="00B03930" w:rsidP="00C90419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40</w:t>
            </w:r>
            <w:r w:rsidRPr="00876DDA">
              <w:rPr>
                <w:rFonts w:ascii="微軟正黑體" w:eastAsia="微軟正黑體" w:hAnsi="微軟正黑體" w:hint="eastAsia"/>
                <w:szCs w:val="24"/>
              </w:rPr>
              <w:t>%</w:t>
            </w:r>
          </w:p>
        </w:tc>
        <w:tc>
          <w:tcPr>
            <w:tcW w:w="2484" w:type="dxa"/>
            <w:gridSpan w:val="2"/>
            <w:vAlign w:val="center"/>
          </w:tcPr>
          <w:p w14:paraId="2D793FFE" w14:textId="77777777" w:rsidR="00B03930" w:rsidRPr="00C90419" w:rsidRDefault="00B03930" w:rsidP="00C90419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C90419">
              <w:rPr>
                <w:rFonts w:ascii="微軟正黑體" w:eastAsia="微軟正黑體" w:hAnsi="微軟正黑體" w:cs="Arial" w:hint="eastAsia"/>
                <w:color w:val="538135" w:themeColor="accent6" w:themeShade="BF"/>
                <w:kern w:val="24"/>
                <w:sz w:val="20"/>
                <w:szCs w:val="20"/>
              </w:rPr>
              <w:t>實體作品審查</w:t>
            </w:r>
          </w:p>
        </w:tc>
        <w:tc>
          <w:tcPr>
            <w:tcW w:w="2553" w:type="dxa"/>
            <w:vMerge w:val="restart"/>
            <w:vAlign w:val="center"/>
          </w:tcPr>
          <w:p w14:paraId="2557946E" w14:textId="77777777" w:rsidR="00B03930" w:rsidRPr="00B03930" w:rsidRDefault="00B03930" w:rsidP="00B03930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B03930">
              <w:rPr>
                <w:rFonts w:ascii="微軟正黑體" w:eastAsia="微軟正黑體" w:hAnsi="微軟正黑體" w:hint="eastAsia"/>
                <w:sz w:val="20"/>
                <w:szCs w:val="20"/>
              </w:rPr>
              <w:t>(珠子*3 + 傳動結構*1 – 手動次數) * 0.3(30%) +</w:t>
            </w:r>
          </w:p>
          <w:p w14:paraId="2BE61980" w14:textId="77777777" w:rsidR="00B03930" w:rsidRPr="00B03930" w:rsidRDefault="00B03930" w:rsidP="00B03930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B03930">
              <w:rPr>
                <w:rFonts w:ascii="微軟正黑體" w:eastAsia="微軟正黑體" w:hAnsi="微軟正黑體" w:hint="eastAsia"/>
                <w:sz w:val="20"/>
                <w:szCs w:val="20"/>
              </w:rPr>
              <w:t xml:space="preserve"> IoT啟動 * 0.1 (10%)+</w:t>
            </w:r>
          </w:p>
          <w:p w14:paraId="356D1FAA" w14:textId="77777777" w:rsidR="00B03930" w:rsidRPr="00B03930" w:rsidRDefault="00B03930" w:rsidP="00B03930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B03930">
              <w:rPr>
                <w:rFonts w:ascii="微軟正黑體" w:eastAsia="微軟正黑體" w:hAnsi="微軟正黑體" w:hint="eastAsia"/>
                <w:sz w:val="20"/>
                <w:szCs w:val="20"/>
              </w:rPr>
              <w:t xml:space="preserve"> STEM應用* 0.3(30%) + </w:t>
            </w:r>
          </w:p>
          <w:p w14:paraId="36648045" w14:textId="77777777" w:rsidR="00B03930" w:rsidRPr="00B03930" w:rsidRDefault="00B03930" w:rsidP="00B03930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B03930">
              <w:rPr>
                <w:rFonts w:ascii="微軟正黑體" w:eastAsia="微軟正黑體" w:hAnsi="微軟正黑體" w:hint="eastAsia"/>
                <w:sz w:val="20"/>
                <w:szCs w:val="20"/>
              </w:rPr>
              <w:t xml:space="preserve">((設計創新評審1+設計創新評審2) / 2) * 0.1 (10%) + </w:t>
            </w:r>
          </w:p>
          <w:p w14:paraId="4899A3CB" w14:textId="77777777" w:rsidR="00B03930" w:rsidRPr="00B03930" w:rsidRDefault="00B03930" w:rsidP="00B03930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B03930">
              <w:rPr>
                <w:rFonts w:ascii="微軟正黑體" w:eastAsia="微軟正黑體" w:hAnsi="微軟正黑體" w:hint="eastAsia"/>
                <w:sz w:val="20"/>
                <w:szCs w:val="20"/>
              </w:rPr>
              <w:t>((美感評審1+美感評審2) / 2) * 0.15 (15%)+</w:t>
            </w:r>
          </w:p>
          <w:p w14:paraId="492D7C96" w14:textId="77777777" w:rsidR="00B03930" w:rsidRPr="00B03930" w:rsidRDefault="00B03930" w:rsidP="00B03930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B03930">
              <w:rPr>
                <w:rFonts w:ascii="微軟正黑體" w:eastAsia="微軟正黑體" w:hAnsi="微軟正黑體" w:hint="eastAsia"/>
                <w:sz w:val="20"/>
                <w:szCs w:val="20"/>
              </w:rPr>
              <w:t>創新歷程記錄 * 0.05 + Ai應用 * 0.05</w:t>
            </w:r>
          </w:p>
          <w:p w14:paraId="71115829" w14:textId="77777777" w:rsidR="00B03930" w:rsidRPr="00B03930" w:rsidRDefault="00B03930" w:rsidP="00B03930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B03930">
              <w:rPr>
                <w:rFonts w:ascii="微軟正黑體" w:eastAsia="微軟正黑體" w:hAnsi="微軟正黑體" w:hint="eastAsia"/>
                <w:sz w:val="20"/>
                <w:szCs w:val="20"/>
              </w:rPr>
              <w:t xml:space="preserve"> – 尺寸不合 * 0.02(2%) – 環境髒亂 * 0.05 (5%)</w:t>
            </w:r>
          </w:p>
          <w:p w14:paraId="39E6A6F9" w14:textId="4B51AF41" w:rsidR="00B03930" w:rsidRPr="00B03930" w:rsidRDefault="00B03930" w:rsidP="00951F40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shd w:val="clear" w:color="auto" w:fill="FFC000"/>
            <w:vAlign w:val="center"/>
          </w:tcPr>
          <w:p w14:paraId="1BDF3000" w14:textId="5867BF16" w:rsidR="00B03930" w:rsidRPr="003210AD" w:rsidRDefault="00B03930" w:rsidP="00922F62">
            <w:pPr>
              <w:pStyle w:val="a7"/>
              <w:numPr>
                <w:ilvl w:val="0"/>
                <w:numId w:val="14"/>
              </w:numPr>
              <w:spacing w:line="0" w:lineRule="atLeast"/>
              <w:ind w:leftChars="0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3210AD">
              <w:rPr>
                <w:rFonts w:ascii="微軟正黑體" w:eastAsia="微軟正黑體" w:hAnsi="微軟正黑體" w:hint="eastAsia"/>
                <w:sz w:val="20"/>
                <w:szCs w:val="20"/>
              </w:rPr>
              <w:t>競賽計時：90秒珠子需持續跑動全程90秒</w:t>
            </w:r>
          </w:p>
          <w:p w14:paraId="5C413AED" w14:textId="1C857A21" w:rsidR="00B03930" w:rsidRPr="003210AD" w:rsidRDefault="00B03930" w:rsidP="00922F62">
            <w:pPr>
              <w:pStyle w:val="a7"/>
              <w:numPr>
                <w:ilvl w:val="0"/>
                <w:numId w:val="14"/>
              </w:numPr>
              <w:spacing w:line="0" w:lineRule="atLeast"/>
              <w:ind w:leftChars="0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3210AD">
              <w:rPr>
                <w:rFonts w:ascii="微軟正黑體" w:eastAsia="微軟正黑體" w:hAnsi="微軟正黑體" w:hint="eastAsia"/>
                <w:sz w:val="20"/>
                <w:szCs w:val="20"/>
              </w:rPr>
              <w:t>每隊伍傳動結構：基本</w:t>
            </w: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5</w:t>
            </w:r>
            <w:r w:rsidRPr="003210AD">
              <w:rPr>
                <w:rFonts w:ascii="微軟正黑體" w:eastAsia="微軟正黑體" w:hAnsi="微軟正黑體" w:hint="eastAsia"/>
                <w:sz w:val="20"/>
                <w:szCs w:val="20"/>
              </w:rPr>
              <w:t>個。</w:t>
            </w:r>
          </w:p>
          <w:p w14:paraId="4D7E8883" w14:textId="07348744" w:rsidR="00B03930" w:rsidRPr="003210AD" w:rsidRDefault="00B03930" w:rsidP="00922F62">
            <w:pPr>
              <w:pStyle w:val="a7"/>
              <w:numPr>
                <w:ilvl w:val="0"/>
                <w:numId w:val="14"/>
              </w:numPr>
              <w:spacing w:line="0" w:lineRule="atLeast"/>
              <w:ind w:leftChars="0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3210AD">
              <w:rPr>
                <w:rFonts w:ascii="微軟正黑體" w:eastAsia="微軟正黑體" w:hAnsi="微軟正黑體" w:hint="eastAsia"/>
                <w:sz w:val="20"/>
                <w:szCs w:val="20"/>
              </w:rPr>
              <w:t>傳動結構：未滿</w:t>
            </w: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5</w:t>
            </w:r>
            <w:r w:rsidRPr="003210AD">
              <w:rPr>
                <w:rFonts w:ascii="微軟正黑體" w:eastAsia="微軟正黑體" w:hAnsi="微軟正黑體" w:hint="eastAsia"/>
                <w:sz w:val="20"/>
                <w:szCs w:val="20"/>
              </w:rPr>
              <w:t>個則本項目登記0分。</w:t>
            </w:r>
          </w:p>
          <w:p w14:paraId="0A47F172" w14:textId="005692B3" w:rsidR="00B03930" w:rsidRPr="003210AD" w:rsidRDefault="00B03930" w:rsidP="00922F62">
            <w:pPr>
              <w:pStyle w:val="a7"/>
              <w:numPr>
                <w:ilvl w:val="0"/>
                <w:numId w:val="14"/>
              </w:numPr>
              <w:spacing w:line="0" w:lineRule="atLeast"/>
              <w:ind w:leftChars="0"/>
              <w:rPr>
                <w:rFonts w:ascii="微軟正黑體" w:eastAsia="微軟正黑體" w:hAnsi="微軟正黑體"/>
                <w:sz w:val="20"/>
                <w:szCs w:val="20"/>
              </w:rPr>
            </w:pPr>
            <w:r w:rsidRPr="003210AD">
              <w:rPr>
                <w:rFonts w:ascii="微軟正黑體" w:eastAsia="微軟正黑體" w:hAnsi="微軟正黑體" w:hint="eastAsia"/>
                <w:sz w:val="20"/>
                <w:szCs w:val="20"/>
              </w:rPr>
              <w:t>傳</w:t>
            </w: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動</w:t>
            </w:r>
            <w:r w:rsidRPr="003210AD">
              <w:rPr>
                <w:rFonts w:ascii="微軟正黑體" w:eastAsia="微軟正黑體" w:hAnsi="微軟正黑體" w:hint="eastAsia"/>
                <w:sz w:val="20"/>
                <w:szCs w:val="20"/>
              </w:rPr>
              <w:t xml:space="preserve">結構：基本 </w:t>
            </w:r>
            <w:r>
              <w:rPr>
                <w:rFonts w:ascii="微軟正黑體" w:eastAsia="微軟正黑體" w:hAnsi="微軟正黑體" w:hint="eastAsia"/>
                <w:sz w:val="20"/>
                <w:szCs w:val="20"/>
              </w:rPr>
              <w:t>5</w:t>
            </w:r>
            <w:r w:rsidRPr="003210AD">
              <w:rPr>
                <w:rFonts w:ascii="微軟正黑體" w:eastAsia="微軟正黑體" w:hAnsi="微軟正黑體" w:hint="eastAsia"/>
                <w:sz w:val="20"/>
                <w:szCs w:val="20"/>
              </w:rPr>
              <w:t xml:space="preserve"> 個，每加 1 個加 1 分。</w:t>
            </w:r>
          </w:p>
          <w:p w14:paraId="33207005" w14:textId="15BBBECD" w:rsidR="00B03930" w:rsidRPr="003210AD" w:rsidRDefault="00B03930" w:rsidP="00922F62">
            <w:pPr>
              <w:pStyle w:val="a7"/>
              <w:numPr>
                <w:ilvl w:val="0"/>
                <w:numId w:val="14"/>
              </w:numPr>
              <w:spacing w:line="0" w:lineRule="atLeast"/>
              <w:ind w:leftChars="0"/>
              <w:rPr>
                <w:rFonts w:ascii="微軟正黑體" w:eastAsia="微軟正黑體" w:hAnsi="微軟正黑體"/>
                <w:szCs w:val="24"/>
              </w:rPr>
            </w:pPr>
            <w:r w:rsidRPr="003210AD">
              <w:rPr>
                <w:rFonts w:ascii="微軟正黑體" w:eastAsia="微軟正黑體" w:hAnsi="微軟正黑體" w:hint="eastAsia"/>
                <w:sz w:val="20"/>
                <w:szCs w:val="20"/>
              </w:rPr>
              <w:t>珠子顆數： 15 顆。</w:t>
            </w:r>
          </w:p>
        </w:tc>
      </w:tr>
      <w:tr w:rsidR="00B03930" w:rsidRPr="00876DDA" w14:paraId="563FA781" w14:textId="7E763978" w:rsidTr="00B03930">
        <w:trPr>
          <w:trHeight w:val="1628"/>
        </w:trPr>
        <w:tc>
          <w:tcPr>
            <w:tcW w:w="1509" w:type="dxa"/>
            <w:shd w:val="clear" w:color="auto" w:fill="auto"/>
            <w:vAlign w:val="center"/>
          </w:tcPr>
          <w:p w14:paraId="073C6CE6" w14:textId="77777777" w:rsidR="00B03930" w:rsidRPr="00876DDA" w:rsidRDefault="00B03930" w:rsidP="00AC62DF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876DDA">
              <w:rPr>
                <w:rFonts w:ascii="微軟正黑體" w:eastAsia="微軟正黑體" w:hAnsi="微軟正黑體" w:hint="eastAsia"/>
                <w:szCs w:val="24"/>
              </w:rPr>
              <w:t>STEM應用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342A5A38" w14:textId="6C0AB8D6" w:rsidR="00B03930" w:rsidRPr="00876DDA" w:rsidRDefault="00B03930" w:rsidP="00AC62DF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3</w:t>
            </w:r>
            <w:r w:rsidRPr="00876DDA">
              <w:rPr>
                <w:rFonts w:ascii="微軟正黑體" w:eastAsia="微軟正黑體" w:hAnsi="微軟正黑體" w:hint="eastAsia"/>
                <w:szCs w:val="24"/>
              </w:rPr>
              <w:t>0%</w:t>
            </w:r>
          </w:p>
        </w:tc>
        <w:tc>
          <w:tcPr>
            <w:tcW w:w="2484" w:type="dxa"/>
            <w:gridSpan w:val="2"/>
            <w:vAlign w:val="center"/>
          </w:tcPr>
          <w:p w14:paraId="367645B0" w14:textId="77777777" w:rsidR="00B03930" w:rsidRDefault="00B03930" w:rsidP="00AC62DF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="微軟正黑體" w:eastAsia="微軟正黑體" w:hAnsi="微軟正黑體" w:cs="Arial"/>
                <w:color w:val="538135" w:themeColor="accent6" w:themeShade="BF"/>
                <w:kern w:val="24"/>
                <w:sz w:val="20"/>
                <w:szCs w:val="20"/>
              </w:rPr>
            </w:pPr>
            <w:r w:rsidRPr="00C90419">
              <w:rPr>
                <w:rFonts w:ascii="微軟正黑體" w:eastAsia="微軟正黑體" w:hAnsi="微軟正黑體" w:cs="Arial" w:hint="eastAsia"/>
                <w:color w:val="538135" w:themeColor="accent6" w:themeShade="BF"/>
                <w:kern w:val="24"/>
                <w:sz w:val="20"/>
                <w:szCs w:val="20"/>
              </w:rPr>
              <w:t>實體作品審查20%</w:t>
            </w:r>
          </w:p>
          <w:p w14:paraId="57D3E5B1" w14:textId="725C3F76" w:rsidR="00B03930" w:rsidRPr="00C90419" w:rsidRDefault="00B03930" w:rsidP="00B03930">
            <w:pPr>
              <w:pStyle w:val="Web"/>
              <w:spacing w:before="0" w:beforeAutospacing="0" w:after="0" w:afterAutospacing="0" w:line="0" w:lineRule="atLeast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C90419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每一科學原理得</w:t>
            </w:r>
            <w:r w:rsidRPr="00C90419">
              <w:rPr>
                <w:rFonts w:ascii="微軟正黑體" w:eastAsia="微軟正黑體" w:hAnsi="微軟正黑體" w:cs="Calibri"/>
                <w:b/>
                <w:sz w:val="20"/>
                <w:szCs w:val="20"/>
              </w:rPr>
              <w:t>1</w:t>
            </w:r>
            <w:r w:rsidRPr="00C90419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點，重複出現不計點</w:t>
            </w:r>
          </w:p>
        </w:tc>
        <w:tc>
          <w:tcPr>
            <w:tcW w:w="2553" w:type="dxa"/>
            <w:vMerge/>
            <w:vAlign w:val="center"/>
          </w:tcPr>
          <w:p w14:paraId="7F6B6647" w14:textId="7C79DC87" w:rsidR="00B03930" w:rsidRPr="00C90419" w:rsidRDefault="00B03930" w:rsidP="00951F40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BDD6EE" w:themeFill="accent1" w:themeFillTint="66"/>
            <w:vAlign w:val="center"/>
          </w:tcPr>
          <w:p w14:paraId="10C7FD2F" w14:textId="17351EAC" w:rsidR="00B03930" w:rsidRPr="00876DDA" w:rsidRDefault="00B03930" w:rsidP="00951F40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每隊伍3分鐘解說</w:t>
            </w:r>
          </w:p>
        </w:tc>
        <w:tc>
          <w:tcPr>
            <w:tcW w:w="1704" w:type="dxa"/>
            <w:vMerge w:val="restart"/>
            <w:shd w:val="clear" w:color="auto" w:fill="4472C4" w:themeFill="accent5"/>
            <w:vAlign w:val="center"/>
          </w:tcPr>
          <w:p w14:paraId="18879FA4" w14:textId="0D2F2DCB" w:rsidR="00B03930" w:rsidRPr="00876DDA" w:rsidRDefault="00B03930" w:rsidP="00AC62DF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AC62DF">
              <w:rPr>
                <w:rFonts w:ascii="微軟正黑體" w:eastAsia="微軟正黑體" w:hAnsi="微軟正黑體" w:hint="eastAsia"/>
                <w:color w:val="FFFFFF" w:themeColor="background1"/>
                <w:szCs w:val="24"/>
              </w:rPr>
              <w:t>評審問答2分鐘</w:t>
            </w:r>
          </w:p>
        </w:tc>
      </w:tr>
      <w:tr w:rsidR="00B03930" w:rsidRPr="00876DDA" w14:paraId="3AC29790" w14:textId="77777777" w:rsidTr="00B03930">
        <w:trPr>
          <w:trHeight w:val="1470"/>
        </w:trPr>
        <w:tc>
          <w:tcPr>
            <w:tcW w:w="1509" w:type="dxa"/>
            <w:shd w:val="clear" w:color="auto" w:fill="auto"/>
            <w:vAlign w:val="center"/>
          </w:tcPr>
          <w:p w14:paraId="5693FB5F" w14:textId="77777777" w:rsidR="00B03930" w:rsidRDefault="00B03930" w:rsidP="00951F40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AI應用</w:t>
            </w:r>
          </w:p>
          <w:p w14:paraId="6FB32201" w14:textId="07375A10" w:rsidR="00B03930" w:rsidRPr="00951F40" w:rsidRDefault="00B03930" w:rsidP="00951F40">
            <w:pPr>
              <w:spacing w:line="0" w:lineRule="atLeast"/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(</w:t>
            </w:r>
            <w:r w:rsidRPr="00DB1F18">
              <w:rPr>
                <w:rFonts w:ascii="微軟正黑體" w:eastAsia="微軟正黑體" w:hAnsi="微軟正黑體" w:hint="eastAsia"/>
              </w:rPr>
              <w:t>加分項目</w:t>
            </w:r>
            <w:r>
              <w:rPr>
                <w:rFonts w:ascii="微軟正黑體" w:eastAsia="微軟正黑體" w:hAnsi="微軟正黑體" w:hint="eastAsia"/>
              </w:rPr>
              <w:t>)</w:t>
            </w:r>
          </w:p>
        </w:tc>
        <w:tc>
          <w:tcPr>
            <w:tcW w:w="967" w:type="dxa"/>
            <w:shd w:val="clear" w:color="auto" w:fill="auto"/>
            <w:vAlign w:val="center"/>
          </w:tcPr>
          <w:p w14:paraId="2510C572" w14:textId="77777777" w:rsidR="00B03930" w:rsidRPr="005C37B2" w:rsidRDefault="00B03930" w:rsidP="005C37B2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C37B2">
              <w:rPr>
                <w:rFonts w:ascii="微軟正黑體" w:eastAsia="微軟正黑體" w:hAnsi="微軟正黑體" w:hint="eastAsia"/>
                <w:szCs w:val="24"/>
              </w:rPr>
              <w:t>0%(無成功)</w:t>
            </w:r>
          </w:p>
          <w:p w14:paraId="462C7B2C" w14:textId="0F7370F9" w:rsidR="00B03930" w:rsidRDefault="00B03930" w:rsidP="005C37B2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C37B2">
              <w:rPr>
                <w:rFonts w:ascii="微軟正黑體" w:eastAsia="微軟正黑體" w:hAnsi="微軟正黑體" w:hint="eastAsia"/>
                <w:szCs w:val="24"/>
              </w:rPr>
              <w:t>5%(有成功)</w:t>
            </w:r>
          </w:p>
        </w:tc>
        <w:tc>
          <w:tcPr>
            <w:tcW w:w="2484" w:type="dxa"/>
            <w:gridSpan w:val="2"/>
            <w:vAlign w:val="center"/>
          </w:tcPr>
          <w:p w14:paraId="2C27CEFA" w14:textId="77777777" w:rsidR="00B03930" w:rsidRDefault="00B03930" w:rsidP="00B03930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DB1F18">
              <w:rPr>
                <w:rFonts w:ascii="微軟正黑體" w:eastAsia="微軟正黑體" w:hAnsi="微軟正黑體" w:hint="eastAsia"/>
              </w:rPr>
              <w:t>概念驗證</w:t>
            </w:r>
            <w:r w:rsidRPr="00DB1F18">
              <w:rPr>
                <w:rFonts w:ascii="微軟正黑體" w:eastAsia="微軟正黑體" w:hAnsi="微軟正黑體" w:hint="eastAsia"/>
                <w:szCs w:val="24"/>
              </w:rPr>
              <w:t>每隊伍於現場進行概念驗證流程</w:t>
            </w:r>
          </w:p>
          <w:p w14:paraId="337E2CAA" w14:textId="0E3C137B" w:rsidR="00B03930" w:rsidRPr="00C90419" w:rsidRDefault="00B03930" w:rsidP="00B03930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="微軟正黑體" w:eastAsia="微軟正黑體" w:hAnsi="微軟正黑體" w:cs="Arial"/>
                <w:color w:val="538135" w:themeColor="accent6" w:themeShade="BF"/>
                <w:kern w:val="24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</w:rPr>
              <w:t>例如：生成式AI或</w:t>
            </w:r>
            <w:r w:rsidRPr="00093657">
              <w:rPr>
                <w:rFonts w:ascii="微軟正黑體" w:eastAsia="微軟正黑體" w:hAnsi="微軟正黑體" w:hint="eastAsia"/>
              </w:rPr>
              <w:t>判別式A</w:t>
            </w:r>
            <w:r>
              <w:rPr>
                <w:rFonts w:ascii="微軟正黑體" w:eastAsia="微軟正黑體" w:hAnsi="微軟正黑體" w:hint="eastAsia"/>
              </w:rPr>
              <w:t>I</w:t>
            </w:r>
          </w:p>
        </w:tc>
        <w:tc>
          <w:tcPr>
            <w:tcW w:w="2553" w:type="dxa"/>
            <w:vMerge/>
            <w:vAlign w:val="center"/>
          </w:tcPr>
          <w:p w14:paraId="0DFA7445" w14:textId="6C2262ED" w:rsidR="00B03930" w:rsidRPr="00951F40" w:rsidRDefault="00B03930" w:rsidP="00951F40">
            <w:pPr>
              <w:spacing w:line="0" w:lineRule="atLeast"/>
              <w:jc w:val="center"/>
              <w:rPr>
                <w:rFonts w:ascii="微軟正黑體" w:eastAsia="微軟正黑體" w:hAnsi="微軟正黑體"/>
                <w:color w:val="FF0000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BDD6EE" w:themeFill="accent1" w:themeFillTint="66"/>
            <w:vAlign w:val="center"/>
          </w:tcPr>
          <w:p w14:paraId="5C4B37C2" w14:textId="593C2C13" w:rsidR="00B03930" w:rsidRDefault="00B03930" w:rsidP="00951F40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04" w:type="dxa"/>
            <w:vMerge/>
            <w:shd w:val="clear" w:color="auto" w:fill="4472C4" w:themeFill="accent5"/>
            <w:vAlign w:val="center"/>
          </w:tcPr>
          <w:p w14:paraId="4CA6EC43" w14:textId="77777777" w:rsidR="00B03930" w:rsidRPr="00AC62DF" w:rsidRDefault="00B03930" w:rsidP="00951F40">
            <w:pPr>
              <w:spacing w:line="0" w:lineRule="atLeast"/>
              <w:jc w:val="center"/>
              <w:rPr>
                <w:rFonts w:ascii="微軟正黑體" w:eastAsia="微軟正黑體" w:hAnsi="微軟正黑體"/>
                <w:color w:val="FFFFFF" w:themeColor="background1"/>
                <w:szCs w:val="24"/>
              </w:rPr>
            </w:pPr>
          </w:p>
        </w:tc>
      </w:tr>
      <w:tr w:rsidR="00B03930" w:rsidRPr="00876DDA" w14:paraId="2531DF19" w14:textId="2604118C" w:rsidTr="00B03930">
        <w:trPr>
          <w:trHeight w:val="830"/>
        </w:trPr>
        <w:tc>
          <w:tcPr>
            <w:tcW w:w="1509" w:type="dxa"/>
            <w:vMerge w:val="restart"/>
            <w:shd w:val="clear" w:color="auto" w:fill="auto"/>
            <w:vAlign w:val="center"/>
          </w:tcPr>
          <w:p w14:paraId="7D219509" w14:textId="77777777" w:rsidR="00B03930" w:rsidRDefault="00B03930" w:rsidP="00B03930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876DDA">
              <w:rPr>
                <w:rFonts w:ascii="微軟正黑體" w:eastAsia="微軟正黑體" w:hAnsi="微軟正黑體" w:hint="eastAsia"/>
                <w:szCs w:val="24"/>
              </w:rPr>
              <w:t>設計創新性</w:t>
            </w:r>
          </w:p>
          <w:p w14:paraId="708C85EB" w14:textId="77777777" w:rsidR="00B03930" w:rsidRDefault="00B03930" w:rsidP="00B03930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+</w:t>
            </w:r>
          </w:p>
          <w:p w14:paraId="49DFB057" w14:textId="77777777" w:rsidR="00B03930" w:rsidRDefault="00B03930" w:rsidP="00B03930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876DDA">
              <w:rPr>
                <w:rFonts w:ascii="微軟正黑體" w:eastAsia="微軟正黑體" w:hAnsi="微軟正黑體" w:hint="eastAsia"/>
                <w:szCs w:val="24"/>
              </w:rPr>
              <w:t>整體美感</w:t>
            </w:r>
          </w:p>
          <w:p w14:paraId="6309E77D" w14:textId="33619B95" w:rsidR="00B03930" w:rsidRPr="00876DDA" w:rsidRDefault="00B03930" w:rsidP="00B03930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967" w:type="dxa"/>
            <w:vMerge w:val="restart"/>
            <w:shd w:val="clear" w:color="auto" w:fill="auto"/>
            <w:vAlign w:val="center"/>
          </w:tcPr>
          <w:p w14:paraId="0E028845" w14:textId="2D1A2B8C" w:rsidR="00B03930" w:rsidRPr="00876DDA" w:rsidRDefault="00B03930" w:rsidP="00B03930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30</w:t>
            </w:r>
            <w:r w:rsidRPr="00876DDA">
              <w:rPr>
                <w:rFonts w:ascii="微軟正黑體" w:eastAsia="微軟正黑體" w:hAnsi="微軟正黑體" w:hint="eastAsia"/>
                <w:szCs w:val="24"/>
              </w:rPr>
              <w:t>%</w:t>
            </w:r>
          </w:p>
        </w:tc>
        <w:tc>
          <w:tcPr>
            <w:tcW w:w="889" w:type="dxa"/>
            <w:vAlign w:val="center"/>
          </w:tcPr>
          <w:p w14:paraId="16619B9D" w14:textId="2393B92B" w:rsidR="00B03930" w:rsidRPr="00C90419" w:rsidRDefault="00B03930" w:rsidP="00B03930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10%</w:t>
            </w:r>
          </w:p>
        </w:tc>
        <w:tc>
          <w:tcPr>
            <w:tcW w:w="1595" w:type="dxa"/>
            <w:vAlign w:val="center"/>
          </w:tcPr>
          <w:p w14:paraId="75335E84" w14:textId="77777777" w:rsidR="00B03930" w:rsidRPr="00093657" w:rsidRDefault="00B03930" w:rsidP="00B03930">
            <w:pPr>
              <w:pStyle w:val="Default"/>
              <w:spacing w:line="0" w:lineRule="atLeast"/>
              <w:jc w:val="center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093657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機構之</w:t>
            </w:r>
          </w:p>
          <w:p w14:paraId="12327B16" w14:textId="4EBDDB20" w:rsidR="00B03930" w:rsidRPr="00C90419" w:rsidRDefault="00B03930" w:rsidP="00B03930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="微軟正黑體" w:eastAsia="微軟正黑體" w:hAnsi="微軟正黑體" w:cs="Arial"/>
                <w:sz w:val="20"/>
                <w:szCs w:val="20"/>
              </w:rPr>
            </w:pPr>
            <w:r w:rsidRPr="00093657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STEAM教育中藝術核心素養，作品結合機械與美感</w:t>
            </w:r>
          </w:p>
        </w:tc>
        <w:tc>
          <w:tcPr>
            <w:tcW w:w="2553" w:type="dxa"/>
            <w:vMerge/>
            <w:vAlign w:val="center"/>
          </w:tcPr>
          <w:p w14:paraId="5A19A73E" w14:textId="1044A183" w:rsidR="00B03930" w:rsidRPr="00B03930" w:rsidRDefault="00B03930" w:rsidP="00B03930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  <w:shd w:val="clear" w:color="auto" w:fill="BDD6EE" w:themeFill="accent1" w:themeFillTint="66"/>
            <w:vAlign w:val="center"/>
          </w:tcPr>
          <w:p w14:paraId="3611731B" w14:textId="512F9B41" w:rsidR="00B03930" w:rsidRPr="00876DDA" w:rsidRDefault="00B03930" w:rsidP="00B03930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每隊伍3分鐘解說</w:t>
            </w:r>
          </w:p>
        </w:tc>
        <w:tc>
          <w:tcPr>
            <w:tcW w:w="1704" w:type="dxa"/>
            <w:vMerge w:val="restart"/>
            <w:shd w:val="clear" w:color="auto" w:fill="4472C4" w:themeFill="accent5"/>
            <w:vAlign w:val="center"/>
          </w:tcPr>
          <w:p w14:paraId="0521FFD4" w14:textId="2A63EEEC" w:rsidR="00B03930" w:rsidRPr="00876DDA" w:rsidRDefault="00B03930" w:rsidP="00B03930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AC62DF">
              <w:rPr>
                <w:rFonts w:ascii="微軟正黑體" w:eastAsia="微軟正黑體" w:hAnsi="微軟正黑體" w:hint="eastAsia"/>
                <w:color w:val="FFFFFF" w:themeColor="background1"/>
                <w:szCs w:val="24"/>
              </w:rPr>
              <w:t>評審問答2分鐘</w:t>
            </w:r>
          </w:p>
        </w:tc>
      </w:tr>
      <w:tr w:rsidR="00B03930" w:rsidRPr="00876DDA" w14:paraId="7534D0B9" w14:textId="77777777" w:rsidTr="00B03930">
        <w:trPr>
          <w:trHeight w:val="830"/>
        </w:trPr>
        <w:tc>
          <w:tcPr>
            <w:tcW w:w="1509" w:type="dxa"/>
            <w:vMerge/>
            <w:shd w:val="clear" w:color="auto" w:fill="auto"/>
            <w:vAlign w:val="center"/>
          </w:tcPr>
          <w:p w14:paraId="76366ACA" w14:textId="77777777" w:rsidR="00B03930" w:rsidRPr="00876DDA" w:rsidRDefault="00B03930" w:rsidP="00B03930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20ABAC50" w14:textId="77777777" w:rsidR="00B03930" w:rsidRDefault="00B03930" w:rsidP="00B03930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889" w:type="dxa"/>
            <w:vAlign w:val="center"/>
          </w:tcPr>
          <w:p w14:paraId="1A9F04C7" w14:textId="648C2720" w:rsidR="00B03930" w:rsidRPr="00C90419" w:rsidRDefault="00B03930" w:rsidP="00B03930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="微軟正黑體" w:eastAsia="微軟正黑體" w:hAnsi="微軟正黑體" w:cs="Arial"/>
                <w:color w:val="538135" w:themeColor="accent6" w:themeShade="BF"/>
                <w:kern w:val="24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15%</w:t>
            </w:r>
          </w:p>
        </w:tc>
        <w:tc>
          <w:tcPr>
            <w:tcW w:w="1595" w:type="dxa"/>
            <w:vAlign w:val="center"/>
          </w:tcPr>
          <w:p w14:paraId="74FE4650" w14:textId="6FC5E1EB" w:rsidR="00B03930" w:rsidRPr="00C90419" w:rsidRDefault="00B03930" w:rsidP="00B03930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="微軟正黑體" w:eastAsia="微軟正黑體" w:hAnsi="微軟正黑體" w:cs="Arial"/>
                <w:color w:val="538135" w:themeColor="accent6" w:themeShade="BF"/>
                <w:kern w:val="24"/>
                <w:sz w:val="20"/>
                <w:szCs w:val="20"/>
              </w:rPr>
            </w:pPr>
            <w:r w:rsidRPr="00093657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設計創新和整體美感佔</w:t>
            </w: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(15/10/5/0)</w:t>
            </w:r>
          </w:p>
        </w:tc>
        <w:tc>
          <w:tcPr>
            <w:tcW w:w="2553" w:type="dxa"/>
            <w:vMerge/>
            <w:vAlign w:val="center"/>
          </w:tcPr>
          <w:p w14:paraId="73DBB1C3" w14:textId="77777777" w:rsidR="00B03930" w:rsidRPr="00C90419" w:rsidRDefault="00B03930" w:rsidP="00B03930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</w:p>
        </w:tc>
        <w:tc>
          <w:tcPr>
            <w:tcW w:w="1698" w:type="dxa"/>
            <w:vMerge/>
            <w:shd w:val="clear" w:color="auto" w:fill="BDD6EE" w:themeFill="accent1" w:themeFillTint="66"/>
            <w:vAlign w:val="center"/>
          </w:tcPr>
          <w:p w14:paraId="4E3F6FCA" w14:textId="77777777" w:rsidR="00B03930" w:rsidRDefault="00B03930" w:rsidP="00B03930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04" w:type="dxa"/>
            <w:vMerge/>
            <w:shd w:val="clear" w:color="auto" w:fill="4472C4" w:themeFill="accent5"/>
            <w:vAlign w:val="center"/>
          </w:tcPr>
          <w:p w14:paraId="72B06C3A" w14:textId="77777777" w:rsidR="00B03930" w:rsidRPr="00AC62DF" w:rsidRDefault="00B03930" w:rsidP="00B03930">
            <w:pPr>
              <w:spacing w:line="0" w:lineRule="atLeast"/>
              <w:jc w:val="center"/>
              <w:rPr>
                <w:rFonts w:ascii="微軟正黑體" w:eastAsia="微軟正黑體" w:hAnsi="微軟正黑體"/>
                <w:color w:val="FFFFFF" w:themeColor="background1"/>
                <w:szCs w:val="24"/>
              </w:rPr>
            </w:pPr>
          </w:p>
        </w:tc>
      </w:tr>
      <w:tr w:rsidR="00B03930" w:rsidRPr="00876DDA" w14:paraId="53103B93" w14:textId="77777777" w:rsidTr="00B03930">
        <w:trPr>
          <w:trHeight w:val="830"/>
        </w:trPr>
        <w:tc>
          <w:tcPr>
            <w:tcW w:w="1509" w:type="dxa"/>
            <w:vMerge/>
            <w:shd w:val="clear" w:color="auto" w:fill="auto"/>
            <w:vAlign w:val="center"/>
          </w:tcPr>
          <w:p w14:paraId="77986B05" w14:textId="77777777" w:rsidR="00B03930" w:rsidRPr="00876DDA" w:rsidRDefault="00B03930" w:rsidP="00B03930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2D4E913C" w14:textId="77777777" w:rsidR="00B03930" w:rsidRDefault="00B03930" w:rsidP="00B03930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889" w:type="dxa"/>
            <w:vAlign w:val="center"/>
          </w:tcPr>
          <w:p w14:paraId="3A266C5C" w14:textId="1D42A195" w:rsidR="00B03930" w:rsidRDefault="00B03930" w:rsidP="00B03930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5%</w:t>
            </w:r>
          </w:p>
        </w:tc>
        <w:tc>
          <w:tcPr>
            <w:tcW w:w="1595" w:type="dxa"/>
            <w:vAlign w:val="center"/>
          </w:tcPr>
          <w:p w14:paraId="6F17DCC9" w14:textId="203D9936" w:rsidR="00B03930" w:rsidRPr="00093657" w:rsidRDefault="00B03930" w:rsidP="00B03930">
            <w:pPr>
              <w:pStyle w:val="Web"/>
              <w:spacing w:before="0" w:beforeAutospacing="0" w:after="0" w:afterAutospacing="0" w:line="0" w:lineRule="atLeast"/>
              <w:jc w:val="center"/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</w:pPr>
            <w:r w:rsidRPr="00093657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創新歷程檔案說明</w:t>
            </w:r>
            <w:r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及圖樣檔案</w:t>
            </w:r>
          </w:p>
        </w:tc>
        <w:tc>
          <w:tcPr>
            <w:tcW w:w="2553" w:type="dxa"/>
            <w:vMerge/>
            <w:vAlign w:val="center"/>
          </w:tcPr>
          <w:p w14:paraId="017E0349" w14:textId="77777777" w:rsidR="00B03930" w:rsidRPr="00C90419" w:rsidRDefault="00B03930" w:rsidP="00B03930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0"/>
                <w:szCs w:val="20"/>
              </w:rPr>
            </w:pPr>
          </w:p>
        </w:tc>
        <w:tc>
          <w:tcPr>
            <w:tcW w:w="1698" w:type="dxa"/>
            <w:shd w:val="clear" w:color="auto" w:fill="BDD6EE" w:themeFill="accent1" w:themeFillTint="66"/>
            <w:vAlign w:val="center"/>
          </w:tcPr>
          <w:p w14:paraId="5A50A929" w14:textId="77777777" w:rsidR="00B03930" w:rsidRDefault="00B03930" w:rsidP="00B03930">
            <w:pPr>
              <w:spacing w:line="0" w:lineRule="atLeas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04" w:type="dxa"/>
            <w:shd w:val="clear" w:color="auto" w:fill="4472C4" w:themeFill="accent5"/>
            <w:vAlign w:val="center"/>
          </w:tcPr>
          <w:p w14:paraId="63767916" w14:textId="77777777" w:rsidR="00B03930" w:rsidRPr="00AC62DF" w:rsidRDefault="00B03930" w:rsidP="00B03930">
            <w:pPr>
              <w:spacing w:line="0" w:lineRule="atLeast"/>
              <w:jc w:val="center"/>
              <w:rPr>
                <w:rFonts w:ascii="微軟正黑體" w:eastAsia="微軟正黑體" w:hAnsi="微軟正黑體"/>
                <w:color w:val="FFFFFF" w:themeColor="background1"/>
                <w:szCs w:val="24"/>
              </w:rPr>
            </w:pPr>
          </w:p>
        </w:tc>
      </w:tr>
    </w:tbl>
    <w:p w14:paraId="22C3E784" w14:textId="77777777" w:rsidR="00B03930" w:rsidRDefault="00B03930">
      <w:pPr>
        <w:widowControl/>
        <w:rPr>
          <w:rFonts w:ascii="微軟正黑體" w:eastAsia="微軟正黑體" w:hAnsi="微軟正黑體"/>
          <w:b/>
          <w:color w:val="000000" w:themeColor="text1"/>
          <w:shd w:val="pct15" w:color="auto" w:fill="FFFFFF"/>
        </w:rPr>
      </w:pPr>
    </w:p>
    <w:p w14:paraId="13B75FE3" w14:textId="46B9BF10" w:rsidR="00B03930" w:rsidRDefault="00B03930">
      <w:pPr>
        <w:widowControl/>
        <w:rPr>
          <w:rFonts w:ascii="微軟正黑體" w:eastAsia="微軟正黑體" w:hAnsi="微軟正黑體"/>
          <w:b/>
          <w:color w:val="000000" w:themeColor="text1"/>
          <w:shd w:val="pct15" w:color="auto" w:fill="FFFFFF"/>
        </w:rPr>
      </w:pPr>
    </w:p>
    <w:p w14:paraId="5EE3941D" w14:textId="5BB60B6D" w:rsidR="004D5384" w:rsidRDefault="004D5384">
      <w:pPr>
        <w:widowControl/>
        <w:rPr>
          <w:rFonts w:ascii="微軟正黑體" w:eastAsia="微軟正黑體" w:hAnsi="微軟正黑體"/>
          <w:b/>
          <w:color w:val="000000" w:themeColor="text1"/>
          <w:shd w:val="pct15" w:color="auto" w:fill="FFFFFF"/>
        </w:rPr>
      </w:pPr>
    </w:p>
    <w:p w14:paraId="71E14E34" w14:textId="77777777" w:rsidR="004D5384" w:rsidRDefault="004D5384">
      <w:pPr>
        <w:widowControl/>
        <w:rPr>
          <w:rFonts w:ascii="微軟正黑體" w:eastAsia="微軟正黑體" w:hAnsi="微軟正黑體" w:hint="eastAsia"/>
          <w:b/>
          <w:color w:val="000000" w:themeColor="text1"/>
          <w:shd w:val="pct15" w:color="auto" w:fill="FFFFFF"/>
        </w:rPr>
      </w:pPr>
    </w:p>
    <w:p w14:paraId="70A3E52D" w14:textId="5095890C" w:rsidR="00E6422D" w:rsidRPr="00E6422D" w:rsidRDefault="00E6422D">
      <w:pPr>
        <w:widowControl/>
        <w:rPr>
          <w:rFonts w:ascii="微軟正黑體" w:eastAsia="微軟正黑體" w:hAnsi="微軟正黑體"/>
          <w:b/>
          <w:color w:val="000000" w:themeColor="text1"/>
          <w:shd w:val="pct15" w:color="auto" w:fill="FFFFFF"/>
        </w:rPr>
      </w:pPr>
      <w:r w:rsidRPr="00E6422D">
        <w:rPr>
          <w:rFonts w:ascii="微軟正黑體" w:eastAsia="微軟正黑體" w:hAnsi="微軟正黑體" w:hint="eastAsia"/>
          <w:b/>
          <w:color w:val="000000" w:themeColor="text1"/>
          <w:shd w:val="pct15" w:color="auto" w:fill="FFFFFF"/>
        </w:rPr>
        <w:t>素材運用</w:t>
      </w:r>
      <w:r w:rsidR="000449D8">
        <w:rPr>
          <w:rFonts w:ascii="微軟正黑體" w:eastAsia="微軟正黑體" w:hAnsi="微軟正黑體" w:hint="eastAsia"/>
          <w:b/>
          <w:color w:val="000000" w:themeColor="text1"/>
          <w:shd w:val="pct15" w:color="auto" w:fill="FFFFFF"/>
        </w:rPr>
        <w:t>及</w:t>
      </w:r>
      <w:r w:rsidR="00662F73">
        <w:rPr>
          <w:rFonts w:ascii="微軟正黑體" w:eastAsia="微軟正黑體" w:hAnsi="微軟正黑體" w:hint="eastAsia"/>
          <w:b/>
          <w:color w:val="000000" w:themeColor="text1"/>
          <w:shd w:val="pct15" w:color="auto" w:fill="FFFFFF"/>
        </w:rPr>
        <w:t>組裝規範</w:t>
      </w:r>
    </w:p>
    <w:p w14:paraId="5A9BD792" w14:textId="77777777" w:rsidR="00F67655" w:rsidRPr="00876DDA" w:rsidRDefault="00386EF4" w:rsidP="00876DDA">
      <w:pPr>
        <w:pStyle w:val="a7"/>
        <w:numPr>
          <w:ilvl w:val="0"/>
          <w:numId w:val="5"/>
        </w:numPr>
        <w:spacing w:line="0" w:lineRule="atLeast"/>
        <w:ind w:left="962" w:hanging="482"/>
        <w:rPr>
          <w:rFonts w:ascii="微軟正黑體" w:eastAsia="微軟正黑體" w:hAnsi="微軟正黑體"/>
          <w:b/>
          <w:szCs w:val="24"/>
        </w:rPr>
      </w:pPr>
      <w:r w:rsidRPr="00876DDA">
        <w:rPr>
          <w:rFonts w:ascii="微軟正黑體" w:eastAsia="微軟正黑體" w:hAnsi="微軟正黑體" w:hint="eastAsia"/>
          <w:b/>
          <w:szCs w:val="24"/>
        </w:rPr>
        <w:t>為維持自造者精神，除控制器動力感測不限制材料，其他機構材料需用3D列印、雷射切割或手鋸加工技術製作。</w:t>
      </w:r>
    </w:p>
    <w:p w14:paraId="27A9EF5B" w14:textId="77777777" w:rsidR="00F67655" w:rsidRPr="00876DDA" w:rsidRDefault="00386EF4" w:rsidP="00876DDA">
      <w:pPr>
        <w:pStyle w:val="a7"/>
        <w:numPr>
          <w:ilvl w:val="0"/>
          <w:numId w:val="5"/>
        </w:numPr>
        <w:spacing w:line="0" w:lineRule="atLeast"/>
        <w:ind w:left="962" w:hanging="482"/>
        <w:rPr>
          <w:rFonts w:ascii="微軟正黑體" w:eastAsia="微軟正黑體" w:hAnsi="微軟正黑體"/>
          <w:b/>
          <w:color w:val="0070C0"/>
          <w:szCs w:val="24"/>
        </w:rPr>
      </w:pPr>
      <w:r w:rsidRPr="00876DDA">
        <w:rPr>
          <w:rFonts w:ascii="微軟正黑體" w:eastAsia="微軟正黑體" w:hAnsi="微軟正黑體" w:hint="eastAsia"/>
          <w:b/>
          <w:color w:val="0070C0"/>
          <w:szCs w:val="24"/>
        </w:rPr>
        <w:t>機構材質規定：</w:t>
      </w:r>
    </w:p>
    <w:p w14:paraId="3D503E71" w14:textId="77777777" w:rsidR="00E6422D" w:rsidRPr="00876DDA" w:rsidRDefault="00E6422D" w:rsidP="00876DDA">
      <w:pPr>
        <w:pStyle w:val="a7"/>
        <w:spacing w:line="0" w:lineRule="atLeast"/>
        <w:ind w:leftChars="0" w:left="962"/>
        <w:rPr>
          <w:rFonts w:ascii="微軟正黑體" w:eastAsia="微軟正黑體" w:hAnsi="微軟正黑體"/>
          <w:b/>
          <w:color w:val="0070C0"/>
          <w:szCs w:val="24"/>
        </w:rPr>
      </w:pPr>
      <w:r w:rsidRPr="00876DDA">
        <w:rPr>
          <w:rFonts w:ascii="微軟正黑體" w:eastAsia="微軟正黑體" w:hAnsi="微軟正黑體" w:hint="eastAsia"/>
          <w:b/>
          <w:color w:val="0070C0"/>
          <w:szCs w:val="24"/>
        </w:rPr>
        <w:t>(1)以3D列印及非金屬雷切材料及組裝方式為主，若非3D列印、雷切可採用部份其他材料(如磁性材料、木板、紙板、布料、壓克力板等)。</w:t>
      </w:r>
    </w:p>
    <w:p w14:paraId="4A783A5C" w14:textId="77777777" w:rsidR="00E6422D" w:rsidRPr="00876DDA" w:rsidRDefault="00E6422D" w:rsidP="00876DDA">
      <w:pPr>
        <w:pStyle w:val="a7"/>
        <w:spacing w:line="0" w:lineRule="atLeast"/>
        <w:ind w:leftChars="0" w:left="962"/>
        <w:rPr>
          <w:rFonts w:ascii="微軟正黑體" w:eastAsia="微軟正黑體" w:hAnsi="微軟正黑體"/>
          <w:b/>
          <w:color w:val="0070C0"/>
          <w:szCs w:val="24"/>
        </w:rPr>
      </w:pPr>
      <w:r w:rsidRPr="00876DDA">
        <w:rPr>
          <w:rFonts w:ascii="微軟正黑體" w:eastAsia="微軟正黑體" w:hAnsi="微軟正黑體" w:hint="eastAsia"/>
          <w:b/>
          <w:color w:val="0070C0"/>
          <w:szCs w:val="24"/>
        </w:rPr>
        <w:t>(2)隊伍需自行列印、切割、剪裁，若非學校協助學生自行列印、切割、剪裁者，經檢舉查實，取消得獎資格</w:t>
      </w:r>
    </w:p>
    <w:p w14:paraId="1D8A4176" w14:textId="77777777" w:rsidR="004931F3" w:rsidRPr="004931F3" w:rsidRDefault="00386EF4" w:rsidP="004931F3">
      <w:pPr>
        <w:pStyle w:val="a7"/>
        <w:numPr>
          <w:ilvl w:val="0"/>
          <w:numId w:val="5"/>
        </w:numPr>
        <w:spacing w:line="0" w:lineRule="atLeast"/>
        <w:ind w:left="962" w:hanging="482"/>
        <w:rPr>
          <w:rFonts w:ascii="微軟正黑體" w:eastAsia="微軟正黑體" w:hAnsi="微軟正黑體"/>
          <w:b/>
          <w:szCs w:val="24"/>
          <w:highlight w:val="yellow"/>
        </w:rPr>
      </w:pPr>
      <w:r w:rsidRPr="004931F3">
        <w:rPr>
          <w:rFonts w:ascii="微軟正黑體" w:eastAsia="微軟正黑體" w:hAnsi="微軟正黑體" w:hint="eastAsia"/>
          <w:b/>
          <w:szCs w:val="24"/>
          <w:highlight w:val="yellow"/>
        </w:rPr>
        <w:t>機構組裝方式：僅能使用竹籤、木棒、螺絲釘、橡皮筋、彈簧或黏著劑</w:t>
      </w:r>
      <w:r w:rsidR="00503216" w:rsidRPr="004931F3">
        <w:rPr>
          <w:rFonts w:ascii="微軟正黑體" w:eastAsia="微軟正黑體" w:hAnsi="微軟正黑體" w:hint="eastAsia"/>
          <w:b/>
          <w:szCs w:val="24"/>
          <w:highlight w:val="yellow"/>
        </w:rPr>
        <w:t>(各式膠類或是黏土等)</w:t>
      </w:r>
      <w:r w:rsidRPr="004931F3">
        <w:rPr>
          <w:rFonts w:ascii="微軟正黑體" w:eastAsia="微軟正黑體" w:hAnsi="微軟正黑體" w:hint="eastAsia"/>
          <w:b/>
          <w:szCs w:val="24"/>
          <w:highlight w:val="yellow"/>
        </w:rPr>
        <w:t>及長尾夾</w:t>
      </w:r>
      <w:r w:rsidR="00876DDA" w:rsidRPr="004931F3">
        <w:rPr>
          <w:rFonts w:ascii="微軟正黑體" w:eastAsia="微軟正黑體" w:hAnsi="微軟正黑體" w:hint="eastAsia"/>
          <w:b/>
          <w:szCs w:val="24"/>
          <w:highlight w:val="yellow"/>
        </w:rPr>
        <w:t>等相關零件</w:t>
      </w:r>
      <w:r w:rsidRPr="004931F3">
        <w:rPr>
          <w:rFonts w:ascii="微軟正黑體" w:eastAsia="微軟正黑體" w:hAnsi="微軟正黑體" w:hint="eastAsia"/>
          <w:b/>
          <w:szCs w:val="24"/>
          <w:highlight w:val="yellow"/>
        </w:rPr>
        <w:t>進行部件組裝及固定。</w:t>
      </w:r>
    </w:p>
    <w:p w14:paraId="6FCC73FA" w14:textId="551814BD" w:rsidR="00503216" w:rsidRPr="004931F3" w:rsidRDefault="004931F3" w:rsidP="004931F3">
      <w:pPr>
        <w:pStyle w:val="a7"/>
        <w:numPr>
          <w:ilvl w:val="0"/>
          <w:numId w:val="5"/>
        </w:numPr>
        <w:spacing w:line="0" w:lineRule="atLeast"/>
        <w:ind w:left="962" w:hanging="482"/>
        <w:rPr>
          <w:rFonts w:ascii="微軟正黑體" w:eastAsia="微軟正黑體" w:hAnsi="微軟正黑體"/>
          <w:b/>
          <w:szCs w:val="24"/>
          <w:highlight w:val="yellow"/>
        </w:rPr>
      </w:pPr>
      <w:r w:rsidRPr="004931F3">
        <w:rPr>
          <w:rFonts w:ascii="微軟正黑體" w:eastAsia="微軟正黑體" w:hAnsi="微軟正黑體" w:hint="eastAsia"/>
          <w:b/>
          <w:szCs w:val="24"/>
          <w:highlight w:val="yellow"/>
        </w:rPr>
        <w:t>機構之間軌道部分可用塑膠管、鋁棒、金屬線、木棍、木棒或相關環保材質替代。</w:t>
      </w:r>
    </w:p>
    <w:p w14:paraId="69477BD8" w14:textId="0FDB6C0A" w:rsidR="00F67655" w:rsidRPr="00876DDA" w:rsidRDefault="00386EF4" w:rsidP="00876DDA">
      <w:pPr>
        <w:pStyle w:val="a7"/>
        <w:numPr>
          <w:ilvl w:val="0"/>
          <w:numId w:val="5"/>
        </w:numPr>
        <w:spacing w:line="0" w:lineRule="atLeast"/>
        <w:ind w:left="962" w:hanging="482"/>
        <w:rPr>
          <w:rFonts w:ascii="微軟正黑體" w:eastAsia="微軟正黑體" w:hAnsi="微軟正黑體"/>
          <w:b/>
          <w:szCs w:val="24"/>
        </w:rPr>
      </w:pPr>
      <w:r w:rsidRPr="00876DDA">
        <w:rPr>
          <w:rFonts w:ascii="微軟正黑體" w:eastAsia="微軟正黑體" w:hAnsi="微軟正黑體" w:hint="eastAsia"/>
          <w:b/>
          <w:szCs w:val="24"/>
        </w:rPr>
        <w:t>所有機構部件須事前準備，現場僅能剪裁或加工。</w:t>
      </w:r>
    </w:p>
    <w:p w14:paraId="76670E7E" w14:textId="77777777" w:rsidR="00F67655" w:rsidRPr="00876DDA" w:rsidRDefault="00386EF4" w:rsidP="00876DDA">
      <w:pPr>
        <w:pStyle w:val="a7"/>
        <w:numPr>
          <w:ilvl w:val="0"/>
          <w:numId w:val="5"/>
        </w:numPr>
        <w:spacing w:line="0" w:lineRule="atLeast"/>
        <w:ind w:left="962" w:hanging="482"/>
        <w:rPr>
          <w:rFonts w:ascii="微軟正黑體" w:eastAsia="微軟正黑體" w:hAnsi="微軟正黑體"/>
          <w:b/>
          <w:szCs w:val="24"/>
        </w:rPr>
      </w:pPr>
      <w:r w:rsidRPr="00876DDA">
        <w:rPr>
          <w:rFonts w:ascii="微軟正黑體" w:eastAsia="微軟正黑體" w:hAnsi="微軟正黑體" w:hint="eastAsia"/>
          <w:b/>
          <w:szCs w:val="24"/>
        </w:rPr>
        <w:t>機構配重：可使用鋼珠、電池或砝碼當配重工具。</w:t>
      </w:r>
    </w:p>
    <w:p w14:paraId="6AA3FB32" w14:textId="77777777" w:rsidR="00F67655" w:rsidRPr="00876DDA" w:rsidRDefault="00386EF4" w:rsidP="00876DDA">
      <w:pPr>
        <w:pStyle w:val="a7"/>
        <w:numPr>
          <w:ilvl w:val="0"/>
          <w:numId w:val="5"/>
        </w:numPr>
        <w:spacing w:line="0" w:lineRule="atLeast"/>
        <w:ind w:left="962" w:hanging="482"/>
        <w:rPr>
          <w:rFonts w:ascii="微軟正黑體" w:eastAsia="微軟正黑體" w:hAnsi="微軟正黑體"/>
          <w:b/>
          <w:szCs w:val="24"/>
        </w:rPr>
      </w:pPr>
      <w:r w:rsidRPr="00876DDA">
        <w:rPr>
          <w:rFonts w:ascii="微軟正黑體" w:eastAsia="微軟正黑體" w:hAnsi="微軟正黑體" w:hint="eastAsia"/>
          <w:b/>
          <w:szCs w:val="24"/>
        </w:rPr>
        <w:t>馬達規格：每隊可自行選擇合適尺寸、大小及功率。</w:t>
      </w:r>
    </w:p>
    <w:p w14:paraId="2FE89E15" w14:textId="77777777" w:rsidR="00662F73" w:rsidRPr="00876DDA" w:rsidRDefault="00386EF4" w:rsidP="00876DDA">
      <w:pPr>
        <w:pStyle w:val="a7"/>
        <w:numPr>
          <w:ilvl w:val="0"/>
          <w:numId w:val="5"/>
        </w:numPr>
        <w:spacing w:line="0" w:lineRule="atLeast"/>
        <w:ind w:left="962" w:hanging="482"/>
        <w:rPr>
          <w:rFonts w:ascii="微軟正黑體" w:eastAsia="微軟正黑體" w:hAnsi="微軟正黑體"/>
          <w:b/>
          <w:szCs w:val="24"/>
        </w:rPr>
      </w:pPr>
      <w:r w:rsidRPr="00876DDA">
        <w:rPr>
          <w:rFonts w:ascii="微軟正黑體" w:eastAsia="微軟正黑體" w:hAnsi="微軟正黑體" w:hint="eastAsia"/>
          <w:b/>
          <w:szCs w:val="24"/>
        </w:rPr>
        <w:t>動力(電力)裝置：每隊可自行選擇合適尺寸、大小及功率。</w:t>
      </w:r>
    </w:p>
    <w:p w14:paraId="0A055B35" w14:textId="77777777" w:rsidR="00662F73" w:rsidRPr="00876DDA" w:rsidRDefault="00662F73" w:rsidP="00876DDA">
      <w:pPr>
        <w:pStyle w:val="a7"/>
        <w:numPr>
          <w:ilvl w:val="0"/>
          <w:numId w:val="5"/>
        </w:numPr>
        <w:spacing w:line="0" w:lineRule="atLeast"/>
        <w:ind w:left="962" w:hanging="482"/>
        <w:rPr>
          <w:rFonts w:ascii="微軟正黑體" w:eastAsia="微軟正黑體" w:hAnsi="微軟正黑體"/>
          <w:b/>
          <w:szCs w:val="24"/>
        </w:rPr>
      </w:pPr>
      <w:r w:rsidRPr="00876DDA">
        <w:rPr>
          <w:rFonts w:ascii="微軟正黑體" w:eastAsia="微軟正黑體" w:hAnsi="微軟正黑體"/>
          <w:szCs w:val="24"/>
        </w:rPr>
        <w:t>作品體積限制：</w:t>
      </w:r>
      <w:r w:rsidRPr="00876DDA">
        <w:rPr>
          <w:rFonts w:ascii="微軟正黑體" w:eastAsia="微軟正黑體" w:hAnsi="微軟正黑體" w:hint="eastAsia"/>
          <w:szCs w:val="24"/>
        </w:rPr>
        <w:t>限制面積為平面</w:t>
      </w:r>
      <w:r w:rsidRPr="00876DDA">
        <w:rPr>
          <w:rFonts w:ascii="微軟正黑體" w:eastAsia="微軟正黑體" w:hAnsi="微軟正黑體" w:cs="Calibri"/>
          <w:b/>
          <w:szCs w:val="24"/>
          <w:u w:val="single"/>
        </w:rPr>
        <w:t>長</w:t>
      </w:r>
      <w:r w:rsidRPr="00876DDA">
        <w:rPr>
          <w:rFonts w:ascii="微軟正黑體" w:eastAsia="微軟正黑體" w:hAnsi="微軟正黑體" w:cs="Calibri" w:hint="eastAsia"/>
          <w:b/>
          <w:szCs w:val="24"/>
          <w:u w:val="single"/>
        </w:rPr>
        <w:t>50</w:t>
      </w:r>
      <w:r w:rsidRPr="00876DDA">
        <w:rPr>
          <w:rFonts w:ascii="微軟正黑體" w:eastAsia="微軟正黑體" w:hAnsi="微軟正黑體" w:cs="Calibri"/>
          <w:b/>
          <w:szCs w:val="24"/>
          <w:u w:val="single"/>
        </w:rPr>
        <w:t>公分</w:t>
      </w:r>
      <w:r w:rsidRPr="00876DDA">
        <w:rPr>
          <w:rFonts w:ascii="微軟正黑體" w:eastAsia="微軟正黑體" w:hAnsi="微軟正黑體" w:cs="Calibri" w:hint="eastAsia"/>
          <w:b/>
          <w:szCs w:val="24"/>
          <w:u w:val="single"/>
        </w:rPr>
        <w:t>至</w:t>
      </w:r>
      <w:r w:rsidRPr="00876DDA">
        <w:rPr>
          <w:rFonts w:ascii="微軟正黑體" w:eastAsia="微軟正黑體" w:hAnsi="微軟正黑體" w:cs="Calibri"/>
          <w:b/>
          <w:szCs w:val="24"/>
          <w:u w:val="single"/>
        </w:rPr>
        <w:t>80公分內、寬</w:t>
      </w:r>
      <w:r w:rsidRPr="00876DDA">
        <w:rPr>
          <w:rFonts w:ascii="微軟正黑體" w:eastAsia="微軟正黑體" w:hAnsi="微軟正黑體" w:cs="Calibri" w:hint="eastAsia"/>
          <w:b/>
          <w:szCs w:val="24"/>
          <w:u w:val="single"/>
        </w:rPr>
        <w:t>50</w:t>
      </w:r>
      <w:r w:rsidRPr="00876DDA">
        <w:rPr>
          <w:rFonts w:ascii="微軟正黑體" w:eastAsia="微軟正黑體" w:hAnsi="微軟正黑體" w:cs="Calibri"/>
          <w:b/>
          <w:szCs w:val="24"/>
          <w:u w:val="single"/>
        </w:rPr>
        <w:t>公分</w:t>
      </w:r>
      <w:r w:rsidRPr="00876DDA">
        <w:rPr>
          <w:rFonts w:ascii="微軟正黑體" w:eastAsia="微軟正黑體" w:hAnsi="微軟正黑體" w:cs="Calibri" w:hint="eastAsia"/>
          <w:b/>
          <w:szCs w:val="24"/>
          <w:u w:val="single"/>
        </w:rPr>
        <w:t>至</w:t>
      </w:r>
      <w:r w:rsidRPr="00876DDA">
        <w:rPr>
          <w:rFonts w:ascii="微軟正黑體" w:eastAsia="微軟正黑體" w:hAnsi="微軟正黑體" w:cs="Calibri"/>
          <w:b/>
          <w:szCs w:val="24"/>
          <w:u w:val="single"/>
        </w:rPr>
        <w:t>80公分</w:t>
      </w:r>
      <w:r w:rsidRPr="00876DDA">
        <w:rPr>
          <w:rFonts w:ascii="微軟正黑體" w:eastAsia="微軟正黑體" w:hAnsi="微軟正黑體" w:hint="eastAsia"/>
          <w:szCs w:val="24"/>
        </w:rPr>
        <w:t>內(注意每張桌子為長</w:t>
      </w:r>
      <w:r w:rsidRPr="00876DDA">
        <w:rPr>
          <w:rFonts w:ascii="微軟正黑體" w:eastAsia="微軟正黑體" w:hAnsi="微軟正黑體" w:cs="Calibri"/>
          <w:szCs w:val="24"/>
        </w:rPr>
        <w:t>180公分*寬60公分</w:t>
      </w:r>
      <w:r w:rsidRPr="00876DDA">
        <w:rPr>
          <w:rFonts w:ascii="微軟正黑體" w:eastAsia="微軟正黑體" w:hAnsi="微軟正黑體" w:hint="eastAsia"/>
          <w:szCs w:val="24"/>
        </w:rPr>
        <w:t>)，離桌面高度不限制，作品投影面積之長、寬不得超出底面積</w:t>
      </w:r>
      <w:r w:rsidRPr="00876DDA">
        <w:rPr>
          <w:rFonts w:ascii="微軟正黑體" w:eastAsia="微軟正黑體" w:hAnsi="微軟正黑體" w:cs="Calibri"/>
          <w:szCs w:val="24"/>
        </w:rPr>
        <w:t>20公</w:t>
      </w:r>
      <w:r w:rsidRPr="00876DDA">
        <w:rPr>
          <w:rFonts w:ascii="微軟正黑體" w:eastAsia="微軟正黑體" w:hAnsi="微軟正黑體" w:hint="eastAsia"/>
          <w:szCs w:val="24"/>
        </w:rPr>
        <w:t>分。高度不限，但其作品須穩固陳列於會場提供之展示桌上。</w:t>
      </w:r>
      <w:r w:rsidRPr="00876DDA">
        <w:rPr>
          <w:rFonts w:ascii="微軟正黑體" w:eastAsia="微軟正黑體" w:hAnsi="微軟正黑體" w:hint="eastAsia"/>
          <w:b/>
          <w:szCs w:val="24"/>
        </w:rPr>
        <w:t>作品體積限制：作品超過限制面積者，扣總成績</w:t>
      </w:r>
      <w:r w:rsidRPr="00876DDA">
        <w:rPr>
          <w:rFonts w:ascii="微軟正黑體" w:eastAsia="微軟正黑體" w:hAnsi="微軟正黑體"/>
          <w:b/>
          <w:szCs w:val="24"/>
        </w:rPr>
        <w:t>2</w:t>
      </w:r>
      <w:r w:rsidRPr="00876DDA">
        <w:rPr>
          <w:rFonts w:ascii="微軟正黑體" w:eastAsia="微軟正黑體" w:hAnsi="微軟正黑體" w:hint="eastAsia"/>
          <w:b/>
          <w:szCs w:val="24"/>
        </w:rPr>
        <w:t>分。</w:t>
      </w:r>
    </w:p>
    <w:p w14:paraId="0A88AFFD" w14:textId="77777777" w:rsidR="00662F73" w:rsidRPr="00876DDA" w:rsidRDefault="00662F73" w:rsidP="00876DDA">
      <w:pPr>
        <w:pStyle w:val="a7"/>
        <w:numPr>
          <w:ilvl w:val="0"/>
          <w:numId w:val="5"/>
        </w:numPr>
        <w:spacing w:line="0" w:lineRule="atLeast"/>
        <w:ind w:left="962" w:hanging="482"/>
        <w:rPr>
          <w:rFonts w:ascii="微軟正黑體" w:eastAsia="微軟正黑體" w:hAnsi="微軟正黑體"/>
          <w:b/>
          <w:szCs w:val="24"/>
        </w:rPr>
      </w:pPr>
      <w:r w:rsidRPr="00876DDA">
        <w:rPr>
          <w:rFonts w:ascii="微軟正黑體" w:eastAsia="微軟正黑體" w:hAnsi="微軟正黑體" w:hint="eastAsia"/>
          <w:b/>
          <w:szCs w:val="24"/>
        </w:rPr>
        <w:t>底板：不強制規定底板材質之使用，惟須符合面積限制之規定：長</w:t>
      </w:r>
      <w:r w:rsidRPr="00876DDA">
        <w:rPr>
          <w:rFonts w:ascii="微軟正黑體" w:eastAsia="微軟正黑體" w:hAnsi="微軟正黑體"/>
          <w:b/>
          <w:szCs w:val="24"/>
        </w:rPr>
        <w:t>50</w:t>
      </w:r>
      <w:r w:rsidRPr="00876DDA">
        <w:rPr>
          <w:rFonts w:ascii="微軟正黑體" w:eastAsia="微軟正黑體" w:hAnsi="微軟正黑體" w:hint="eastAsia"/>
          <w:b/>
          <w:szCs w:val="24"/>
        </w:rPr>
        <w:t>公分至</w:t>
      </w:r>
      <w:r w:rsidRPr="00876DDA">
        <w:rPr>
          <w:rFonts w:ascii="微軟正黑體" w:eastAsia="微軟正黑體" w:hAnsi="微軟正黑體"/>
          <w:b/>
          <w:szCs w:val="24"/>
        </w:rPr>
        <w:t>90</w:t>
      </w:r>
      <w:r w:rsidRPr="00876DDA">
        <w:rPr>
          <w:rFonts w:ascii="微軟正黑體" w:eastAsia="微軟正黑體" w:hAnsi="微軟正黑體" w:hint="eastAsia"/>
          <w:b/>
          <w:szCs w:val="24"/>
        </w:rPr>
        <w:t>公分內、寬</w:t>
      </w:r>
      <w:r w:rsidRPr="00876DDA">
        <w:rPr>
          <w:rFonts w:ascii="微軟正黑體" w:eastAsia="微軟正黑體" w:hAnsi="微軟正黑體"/>
          <w:b/>
          <w:szCs w:val="24"/>
        </w:rPr>
        <w:t>50</w:t>
      </w:r>
      <w:r w:rsidRPr="00876DDA">
        <w:rPr>
          <w:rFonts w:ascii="微軟正黑體" w:eastAsia="微軟正黑體" w:hAnsi="微軟正黑體" w:hint="eastAsia"/>
          <w:b/>
          <w:szCs w:val="24"/>
        </w:rPr>
        <w:t>公分至</w:t>
      </w:r>
      <w:r w:rsidRPr="00876DDA">
        <w:rPr>
          <w:rFonts w:ascii="微軟正黑體" w:eastAsia="微軟正黑體" w:hAnsi="微軟正黑體"/>
          <w:b/>
          <w:szCs w:val="24"/>
        </w:rPr>
        <w:t>90</w:t>
      </w:r>
      <w:r w:rsidRPr="00876DDA">
        <w:rPr>
          <w:rFonts w:ascii="微軟正黑體" w:eastAsia="微軟正黑體" w:hAnsi="微軟正黑體" w:hint="eastAsia"/>
          <w:b/>
          <w:szCs w:val="24"/>
        </w:rPr>
        <w:t>公分內。底板需自行準備。</w:t>
      </w:r>
    </w:p>
    <w:p w14:paraId="38D42513" w14:textId="77777777" w:rsidR="00662F73" w:rsidRPr="00876DDA" w:rsidRDefault="00662F73" w:rsidP="00876DDA">
      <w:pPr>
        <w:pStyle w:val="a7"/>
        <w:numPr>
          <w:ilvl w:val="0"/>
          <w:numId w:val="5"/>
        </w:numPr>
        <w:spacing w:line="0" w:lineRule="atLeast"/>
        <w:ind w:left="962" w:hanging="482"/>
        <w:rPr>
          <w:rFonts w:ascii="微軟正黑體" w:eastAsia="微軟正黑體" w:hAnsi="微軟正黑體"/>
          <w:b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>物品檢查：參賽選手於報到完成需進行物品重量檢查後進入比賽會場，大會工作人員將於現場進行工具箱、個人包包、使用工具(含裝飾物道具)、危險物品…等項目的檢查。若經檢舉發現有任何舞弊之情形，並查證屬實，一律取消該隊之競賽資格。</w:t>
      </w:r>
    </w:p>
    <w:p w14:paraId="3D9F0B2A" w14:textId="77777777" w:rsidR="00662F73" w:rsidRPr="00876DDA" w:rsidRDefault="00662F73" w:rsidP="00876DDA">
      <w:pPr>
        <w:pStyle w:val="a7"/>
        <w:spacing w:line="0" w:lineRule="atLeast"/>
        <w:ind w:leftChars="0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>*可攜帶：充電銲槍(或USB式烙鐵)、充電(USB式)電鑽、充電(USB式)熱熔膠槍</w:t>
      </w:r>
    </w:p>
    <w:p w14:paraId="197C2C1E" w14:textId="77777777" w:rsidR="00662F73" w:rsidRPr="00876DDA" w:rsidRDefault="00662F73" w:rsidP="00876DDA">
      <w:pPr>
        <w:pStyle w:val="a7"/>
        <w:spacing w:line="0" w:lineRule="atLeast"/>
        <w:ind w:leftChars="0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>*禁止攜帶：瓦斯槍不可攜帶。</w:t>
      </w:r>
    </w:p>
    <w:p w14:paraId="4BB536EA" w14:textId="77777777" w:rsidR="00662F73" w:rsidRPr="00876DDA" w:rsidRDefault="00662F73" w:rsidP="00876DDA">
      <w:pPr>
        <w:pStyle w:val="a7"/>
        <w:numPr>
          <w:ilvl w:val="0"/>
          <w:numId w:val="5"/>
        </w:numPr>
        <w:spacing w:line="0" w:lineRule="atLeast"/>
        <w:ind w:leftChars="0" w:hanging="54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>同學校不同隊伍可互相借工具，但不可協助別隊製作，經舉發屬實者，取消參賽資格。</w:t>
      </w:r>
    </w:p>
    <w:p w14:paraId="02089BCF" w14:textId="77777777" w:rsidR="00662F73" w:rsidRPr="00876DDA" w:rsidRDefault="00662F73" w:rsidP="00876DDA">
      <w:pPr>
        <w:pStyle w:val="a7"/>
        <w:numPr>
          <w:ilvl w:val="0"/>
          <w:numId w:val="5"/>
        </w:numPr>
        <w:spacing w:line="0" w:lineRule="atLeast"/>
        <w:ind w:leftChars="0" w:hanging="54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>安全：嚴禁使用危險物品，如：瓦斯槍、明火、化學腐蝕藥劑、危險電力組件、生物及會造成人員不適之過量聲光效果。使用危險物品的隊伍，取消參賽資格。</w:t>
      </w:r>
    </w:p>
    <w:p w14:paraId="1F4DFDC9" w14:textId="77777777" w:rsidR="00662F73" w:rsidRPr="00876DDA" w:rsidRDefault="00662F73" w:rsidP="00876DDA">
      <w:pPr>
        <w:pStyle w:val="a7"/>
        <w:numPr>
          <w:ilvl w:val="0"/>
          <w:numId w:val="5"/>
        </w:numPr>
        <w:spacing w:line="0" w:lineRule="atLeast"/>
        <w:ind w:leftChars="0" w:hanging="54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>關卡啟動：第一個關卡由「物聯網」方式(如紅外線感應、超音波、藍牙等)啟動，其餘關卡皆須以自動方式啟動。所有關卡之間的銜接須為連動啟動。物聯網使用注意：該關卡若非為作品之第一關卡，同樣須由前一關卡觸動才視為有效啟動之關卡。</w:t>
      </w:r>
    </w:p>
    <w:p w14:paraId="0E0DDA99" w14:textId="77777777" w:rsidR="00662F73" w:rsidRPr="00876DDA" w:rsidRDefault="00662F73" w:rsidP="00876DDA">
      <w:pPr>
        <w:pStyle w:val="a7"/>
        <w:numPr>
          <w:ilvl w:val="0"/>
          <w:numId w:val="5"/>
        </w:numPr>
        <w:spacing w:line="0" w:lineRule="atLeast"/>
        <w:ind w:leftChars="0" w:hanging="54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lastRenderedPageBreak/>
        <w:t>簽名確認：評審於各組評分結束後，會根據該隊在各隊伍評分表評分，參賽隊伍需確認評分表內容無誤後，在評分表上進行簽名，代表認同成績。事後爭議不予受理。</w:t>
      </w:r>
    </w:p>
    <w:p w14:paraId="4487CA24" w14:textId="77777777" w:rsidR="00662F73" w:rsidRPr="00876DDA" w:rsidRDefault="00662F73" w:rsidP="00876DDA">
      <w:pPr>
        <w:pStyle w:val="a7"/>
        <w:numPr>
          <w:ilvl w:val="0"/>
          <w:numId w:val="5"/>
        </w:numPr>
        <w:spacing w:line="0" w:lineRule="atLeast"/>
        <w:ind w:leftChars="0" w:hanging="54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>比賽場地內之限制：電源：主辦單位不提供各組別外接電源，所有參賽者需自備充電電池或其他電力裝置。為提倡本活動宗旨及響應環保，鼓勵盡量使用行動電源。另外參賽隊伍所攜帶的電池，不得造成公害(如電池破裂、液體或氣體滲出)，若造成隊員或其他參賽選手身體損傷，不僅該隊將予以取消參賽資格，且一切後果須由該造成者及其領隊自行負責。</w:t>
      </w:r>
    </w:p>
    <w:p w14:paraId="2862A783" w14:textId="77777777" w:rsidR="00662F73" w:rsidRPr="00876DDA" w:rsidRDefault="00662F73" w:rsidP="00876DDA">
      <w:pPr>
        <w:pStyle w:val="a7"/>
        <w:numPr>
          <w:ilvl w:val="0"/>
          <w:numId w:val="5"/>
        </w:numPr>
        <w:spacing w:line="0" w:lineRule="atLeast"/>
        <w:ind w:leftChars="0" w:hanging="54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 xml:space="preserve">用電之最高電流以 10 安培為原則，電源須加裝斷電裝置。 </w:t>
      </w:r>
    </w:p>
    <w:p w14:paraId="6BC11DA9" w14:textId="77777777" w:rsidR="00662F73" w:rsidRPr="00876DDA" w:rsidRDefault="00662F73" w:rsidP="00876DDA">
      <w:pPr>
        <w:pStyle w:val="a7"/>
        <w:numPr>
          <w:ilvl w:val="0"/>
          <w:numId w:val="5"/>
        </w:numPr>
        <w:spacing w:line="0" w:lineRule="atLeast"/>
        <w:ind w:leftChars="0" w:hanging="54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 xml:space="preserve">機械電器裝置之參賽作品，參賽學生須在場親自操作，停止操 作時即切斷電源。 </w:t>
      </w:r>
    </w:p>
    <w:p w14:paraId="325B824B" w14:textId="77777777" w:rsidR="005C37B2" w:rsidRDefault="00662F73" w:rsidP="00876DDA">
      <w:pPr>
        <w:pStyle w:val="a7"/>
        <w:numPr>
          <w:ilvl w:val="0"/>
          <w:numId w:val="5"/>
        </w:numPr>
        <w:spacing w:line="0" w:lineRule="atLeast"/>
        <w:ind w:leftChars="0" w:hanging="54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>參賽作品不得危害人體安全，若有下列情事禁止參展：</w:t>
      </w:r>
    </w:p>
    <w:p w14:paraId="5BB2D6CA" w14:textId="77777777" w:rsidR="005C37B2" w:rsidRDefault="00662F73" w:rsidP="005C37B2">
      <w:pPr>
        <w:pStyle w:val="a7"/>
        <w:numPr>
          <w:ilvl w:val="0"/>
          <w:numId w:val="15"/>
        </w:numPr>
        <w:spacing w:line="0" w:lineRule="atLeast"/>
        <w:ind w:leftChars="0" w:firstLine="513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>有害微生物及危險性生物。</w:t>
      </w:r>
    </w:p>
    <w:p w14:paraId="4ADE98DB" w14:textId="77777777" w:rsidR="005C37B2" w:rsidRDefault="00662F73" w:rsidP="005C37B2">
      <w:pPr>
        <w:pStyle w:val="a7"/>
        <w:numPr>
          <w:ilvl w:val="0"/>
          <w:numId w:val="15"/>
        </w:numPr>
        <w:spacing w:line="0" w:lineRule="atLeast"/>
        <w:ind w:leftChars="0" w:firstLine="513"/>
        <w:rPr>
          <w:rFonts w:ascii="微軟正黑體" w:eastAsia="微軟正黑體" w:hAnsi="微軟正黑體"/>
          <w:szCs w:val="24"/>
        </w:rPr>
      </w:pPr>
      <w:r w:rsidRPr="005C37B2">
        <w:rPr>
          <w:rFonts w:ascii="微軟正黑體" w:eastAsia="微軟正黑體" w:hAnsi="微軟正黑體" w:hint="eastAsia"/>
          <w:szCs w:val="24"/>
        </w:rPr>
        <w:t>劇毒性、爆炸性、放射性、致癌性或麻醉性之藥品。</w:t>
      </w:r>
    </w:p>
    <w:p w14:paraId="6A9BCAC3" w14:textId="194D706C" w:rsidR="00662F73" w:rsidRPr="005C37B2" w:rsidRDefault="00662F73" w:rsidP="005C37B2">
      <w:pPr>
        <w:pStyle w:val="a7"/>
        <w:numPr>
          <w:ilvl w:val="0"/>
          <w:numId w:val="15"/>
        </w:numPr>
        <w:spacing w:line="0" w:lineRule="atLeast"/>
        <w:ind w:leftChars="0" w:firstLine="513"/>
        <w:rPr>
          <w:rFonts w:ascii="微軟正黑體" w:eastAsia="微軟正黑體" w:hAnsi="微軟正黑體"/>
          <w:szCs w:val="24"/>
        </w:rPr>
      </w:pPr>
      <w:r w:rsidRPr="005C37B2">
        <w:rPr>
          <w:rFonts w:ascii="微軟正黑體" w:eastAsia="微軟正黑體" w:hAnsi="微軟正黑體" w:hint="eastAsia"/>
          <w:szCs w:val="24"/>
        </w:rPr>
        <w:t xml:space="preserve">使用電壓高於 220 伏特之器材。 </w:t>
      </w:r>
    </w:p>
    <w:p w14:paraId="75BE8A1B" w14:textId="77777777" w:rsidR="00662F73" w:rsidRPr="00876DDA" w:rsidRDefault="00662F73" w:rsidP="00876DDA">
      <w:pPr>
        <w:pStyle w:val="a7"/>
        <w:numPr>
          <w:ilvl w:val="0"/>
          <w:numId w:val="5"/>
        </w:numPr>
        <w:spacing w:line="0" w:lineRule="atLeast"/>
        <w:ind w:leftChars="0" w:hanging="54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>通訊與通訊器材：競賽時間內，參賽者不得與競賽場地外人員(包含指導老師、家長)以任何方式交談、通訊。平板電腦、筆記型電腦、手機可帶入會場內，但若經檢舉發現有任何溝通之情形，並查證屬實，一律取消該隊之競賽資格。</w:t>
      </w:r>
    </w:p>
    <w:p w14:paraId="29C523E6" w14:textId="77777777" w:rsidR="00662F73" w:rsidRPr="00876DDA" w:rsidRDefault="00662F73" w:rsidP="00876DDA">
      <w:pPr>
        <w:pStyle w:val="a7"/>
        <w:numPr>
          <w:ilvl w:val="0"/>
          <w:numId w:val="5"/>
        </w:numPr>
        <w:spacing w:line="0" w:lineRule="atLeast"/>
        <w:ind w:leftChars="0" w:hanging="54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>禁止指導：競賽時間內，參賽者不得與競賽場地外之任何人員(包含指導老師、家長)以任何方式交談、溝通(如以聲音溝通、肢體動作、手語等)或指導，若經檢舉查證確有任何指導之情形，將取消該隊之競賽資格。</w:t>
      </w:r>
    </w:p>
    <w:p w14:paraId="0AFEEC39" w14:textId="77777777" w:rsidR="00662F73" w:rsidRPr="00876DDA" w:rsidRDefault="00662F73" w:rsidP="00876DDA">
      <w:pPr>
        <w:pStyle w:val="a7"/>
        <w:numPr>
          <w:ilvl w:val="0"/>
          <w:numId w:val="5"/>
        </w:numPr>
        <w:spacing w:line="0" w:lineRule="atLeast"/>
        <w:ind w:leftChars="0" w:hanging="54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>禁止妨礙他人：評審期間，所有隊伍禁止以任何形式影響其他隊伍評分，若經檢舉查證屬實，將取消該隊競賽資格。</w:t>
      </w:r>
    </w:p>
    <w:p w14:paraId="70B90CFD" w14:textId="77777777" w:rsidR="00662F73" w:rsidRPr="00876DDA" w:rsidRDefault="00662F73" w:rsidP="00876DDA">
      <w:pPr>
        <w:pStyle w:val="a7"/>
        <w:numPr>
          <w:ilvl w:val="0"/>
          <w:numId w:val="5"/>
        </w:numPr>
        <w:spacing w:line="0" w:lineRule="atLeast"/>
        <w:ind w:leftChars="0" w:hanging="54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>物品所有權：蓄意破壞、偷竊、強奪或詐取其他隊伍之物品，遭檢舉且經查證屬實之隊伍，將取消競賽資格。</w:t>
      </w:r>
    </w:p>
    <w:p w14:paraId="06342E4A" w14:textId="77777777" w:rsidR="00662F73" w:rsidRPr="00876DDA" w:rsidRDefault="00662F73" w:rsidP="00876DDA">
      <w:pPr>
        <w:pStyle w:val="a7"/>
        <w:numPr>
          <w:ilvl w:val="0"/>
          <w:numId w:val="5"/>
        </w:numPr>
        <w:spacing w:line="0" w:lineRule="atLeast"/>
        <w:ind w:leftChars="0" w:hanging="54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>裝飾性零件：裝飾性美工品(非功能性)，可作加工帶進會場，但不能與主體結構結合。</w:t>
      </w:r>
    </w:p>
    <w:p w14:paraId="1AE08169" w14:textId="70035449" w:rsidR="00662F73" w:rsidRPr="00876DDA" w:rsidRDefault="00662F73" w:rsidP="00876DDA">
      <w:pPr>
        <w:pStyle w:val="a7"/>
        <w:numPr>
          <w:ilvl w:val="0"/>
          <w:numId w:val="5"/>
        </w:numPr>
        <w:spacing w:line="0" w:lineRule="atLeast"/>
        <w:ind w:leftChars="0" w:hanging="54"/>
        <w:rPr>
          <w:rFonts w:ascii="微軟正黑體" w:eastAsia="微軟正黑體" w:hAnsi="微軟正黑體"/>
          <w:szCs w:val="24"/>
        </w:rPr>
      </w:pPr>
      <w:r w:rsidRPr="00876DDA">
        <w:rPr>
          <w:rFonts w:ascii="微軟正黑體" w:eastAsia="微軟正黑體" w:hAnsi="微軟正黑體" w:hint="eastAsia"/>
          <w:szCs w:val="24"/>
        </w:rPr>
        <w:t>組裝：機構部件、零件一律須於競賽時間內於競賽場地進行組裝，如發現有違反情形，將取消該隊之競賽資格。</w:t>
      </w:r>
    </w:p>
    <w:p w14:paraId="54F28FFE" w14:textId="77777777" w:rsidR="00876DDA" w:rsidRDefault="00876DDA">
      <w:pPr>
        <w:widowControl/>
        <w:rPr>
          <w:rFonts w:ascii="微軟正黑體" w:eastAsia="微軟正黑體" w:hAnsi="微軟正黑體"/>
          <w:b/>
          <w:shd w:val="pct15" w:color="auto" w:fill="FFFFFF"/>
        </w:rPr>
      </w:pPr>
    </w:p>
    <w:p w14:paraId="788AF66F" w14:textId="77777777" w:rsidR="00876DDA" w:rsidRDefault="00876DDA">
      <w:pPr>
        <w:widowControl/>
        <w:rPr>
          <w:rFonts w:ascii="微軟正黑體" w:eastAsia="微軟正黑體" w:hAnsi="微軟正黑體"/>
          <w:b/>
          <w:shd w:val="pct15" w:color="auto" w:fill="FFFFFF"/>
        </w:rPr>
      </w:pPr>
    </w:p>
    <w:p w14:paraId="061D0780" w14:textId="77777777" w:rsidR="00876DDA" w:rsidRPr="00994D3A" w:rsidRDefault="00876DDA">
      <w:pPr>
        <w:widowControl/>
        <w:rPr>
          <w:rFonts w:ascii="微軟正黑體" w:eastAsia="微軟正黑體" w:hAnsi="微軟正黑體"/>
          <w:b/>
          <w:shd w:val="pct15" w:color="auto" w:fill="FFFFFF"/>
        </w:rPr>
      </w:pPr>
    </w:p>
    <w:sectPr w:rsidR="00876DDA" w:rsidRPr="00994D3A" w:rsidSect="008D4E25">
      <w:foot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FC416" w14:textId="77777777" w:rsidR="004E79F0" w:rsidRDefault="004E79F0" w:rsidP="00E6422D">
      <w:r>
        <w:separator/>
      </w:r>
    </w:p>
  </w:endnote>
  <w:endnote w:type="continuationSeparator" w:id="0">
    <w:p w14:paraId="1FE99F2C" w14:textId="77777777" w:rsidR="004E79F0" w:rsidRDefault="004E79F0" w:rsidP="00E64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3796001"/>
      <w:docPartObj>
        <w:docPartGallery w:val="Page Numbers (Bottom of Page)"/>
        <w:docPartUnique/>
      </w:docPartObj>
    </w:sdtPr>
    <w:sdtEndPr/>
    <w:sdtContent>
      <w:p w14:paraId="5825D4AE" w14:textId="77777777" w:rsidR="00E6422D" w:rsidRDefault="00E642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1CD9" w:rsidRPr="00D01CD9">
          <w:rPr>
            <w:noProof/>
            <w:lang w:val="zh-TW"/>
          </w:rPr>
          <w:t>3</w:t>
        </w:r>
        <w:r>
          <w:fldChar w:fldCharType="end"/>
        </w:r>
      </w:p>
    </w:sdtContent>
  </w:sdt>
  <w:p w14:paraId="3E5CF8C5" w14:textId="77777777" w:rsidR="00E6422D" w:rsidRDefault="00E6422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40B44" w14:textId="77777777" w:rsidR="004E79F0" w:rsidRDefault="004E79F0" w:rsidP="00E6422D">
      <w:r>
        <w:separator/>
      </w:r>
    </w:p>
  </w:footnote>
  <w:footnote w:type="continuationSeparator" w:id="0">
    <w:p w14:paraId="03BD3F17" w14:textId="77777777" w:rsidR="004E79F0" w:rsidRDefault="004E79F0" w:rsidP="00E642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05AC7"/>
    <w:multiLevelType w:val="hybridMultilevel"/>
    <w:tmpl w:val="C5889824"/>
    <w:lvl w:ilvl="0" w:tplc="1F72C062">
      <w:start w:val="1"/>
      <w:numFmt w:val="decimal"/>
      <w:lvlText w:val="%1."/>
      <w:lvlJc w:val="left"/>
      <w:pPr>
        <w:ind w:left="480" w:hanging="480"/>
      </w:pPr>
      <w:rPr>
        <w:rFonts w:ascii="Calibri" w:hAnsi="Calibri" w:cs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61619D0"/>
    <w:multiLevelType w:val="hybridMultilevel"/>
    <w:tmpl w:val="B254E8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AA188D"/>
    <w:multiLevelType w:val="hybridMultilevel"/>
    <w:tmpl w:val="14ECF15C"/>
    <w:lvl w:ilvl="0" w:tplc="0AAA9AA0">
      <w:start w:val="1"/>
      <w:numFmt w:val="decimal"/>
      <w:lvlText w:val="%1."/>
      <w:lvlJc w:val="left"/>
      <w:pPr>
        <w:ind w:left="480" w:hanging="480"/>
      </w:pPr>
      <w:rPr>
        <w:rFonts w:ascii="Calibri" w:hAnsi="Calibri" w:cs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97F3858"/>
    <w:multiLevelType w:val="hybridMultilevel"/>
    <w:tmpl w:val="B254E8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EF36164"/>
    <w:multiLevelType w:val="hybridMultilevel"/>
    <w:tmpl w:val="567A0A72"/>
    <w:lvl w:ilvl="0" w:tplc="15DE3D7E">
      <w:start w:val="1"/>
      <w:numFmt w:val="decimal"/>
      <w:lvlText w:val="%1."/>
      <w:lvlJc w:val="left"/>
      <w:pPr>
        <w:ind w:left="960" w:hanging="480"/>
      </w:pPr>
      <w:rPr>
        <w:rFonts w:ascii="Calibri" w:hAnsi="Calibri" w:cs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3AD40C23"/>
    <w:multiLevelType w:val="hybridMultilevel"/>
    <w:tmpl w:val="9CB425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CB0613B"/>
    <w:multiLevelType w:val="hybridMultilevel"/>
    <w:tmpl w:val="CBBA55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D94229A"/>
    <w:multiLevelType w:val="hybridMultilevel"/>
    <w:tmpl w:val="3BDE20A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42A43EBB"/>
    <w:multiLevelType w:val="hybridMultilevel"/>
    <w:tmpl w:val="8AEE6D04"/>
    <w:lvl w:ilvl="0" w:tplc="F67C959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495C08AF"/>
    <w:multiLevelType w:val="hybridMultilevel"/>
    <w:tmpl w:val="BE7E98D0"/>
    <w:lvl w:ilvl="0" w:tplc="F7B2FC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8854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F823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6457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7842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42E0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EA5F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E011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4E44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E7818FE"/>
    <w:multiLevelType w:val="hybridMultilevel"/>
    <w:tmpl w:val="82C2BE0E"/>
    <w:lvl w:ilvl="0" w:tplc="3DF43D7E">
      <w:start w:val="1"/>
      <w:numFmt w:val="decimal"/>
      <w:lvlText w:val="6.%1"/>
      <w:lvlJc w:val="left"/>
      <w:pPr>
        <w:ind w:left="480" w:hanging="480"/>
      </w:pPr>
      <w:rPr>
        <w:rFonts w:ascii="Calibri" w:hAnsi="Calibri" w:cs="Calibri" w:hint="default"/>
        <w:b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D6E0A41"/>
    <w:multiLevelType w:val="multilevel"/>
    <w:tmpl w:val="0DF00F00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9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DAE37AA"/>
    <w:multiLevelType w:val="hybridMultilevel"/>
    <w:tmpl w:val="7B8624C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62E53D0F"/>
    <w:multiLevelType w:val="hybridMultilevel"/>
    <w:tmpl w:val="3F843376"/>
    <w:lvl w:ilvl="0" w:tplc="04090001">
      <w:start w:val="1"/>
      <w:numFmt w:val="bullet"/>
      <w:lvlText w:val=""/>
      <w:lvlJc w:val="left"/>
      <w:pPr>
        <w:ind w:left="50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80"/>
      </w:pPr>
      <w:rPr>
        <w:rFonts w:ascii="Wingdings" w:hAnsi="Wingdings" w:hint="default"/>
      </w:rPr>
    </w:lvl>
  </w:abstractNum>
  <w:abstractNum w:abstractNumId="14" w15:restartNumberingAfterBreak="0">
    <w:nsid w:val="6BFA2C55"/>
    <w:multiLevelType w:val="hybridMultilevel"/>
    <w:tmpl w:val="0ABC4A7A"/>
    <w:lvl w:ilvl="0" w:tplc="7A7A1B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CC71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3CE8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08D6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DC37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D854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DE92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EA30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4EAC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D510A27"/>
    <w:multiLevelType w:val="hybridMultilevel"/>
    <w:tmpl w:val="39387174"/>
    <w:lvl w:ilvl="0" w:tplc="2FC289FA">
      <w:start w:val="1"/>
      <w:numFmt w:val="decimal"/>
      <w:lvlText w:val="19.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4"/>
  </w:num>
  <w:num w:numId="7">
    <w:abstractNumId w:val="9"/>
  </w:num>
  <w:num w:numId="8">
    <w:abstractNumId w:val="1"/>
  </w:num>
  <w:num w:numId="9">
    <w:abstractNumId w:val="6"/>
  </w:num>
  <w:num w:numId="10">
    <w:abstractNumId w:val="10"/>
  </w:num>
  <w:num w:numId="11">
    <w:abstractNumId w:val="11"/>
  </w:num>
  <w:num w:numId="12">
    <w:abstractNumId w:val="7"/>
  </w:num>
  <w:num w:numId="13">
    <w:abstractNumId w:val="12"/>
  </w:num>
  <w:num w:numId="14">
    <w:abstractNumId w:val="13"/>
  </w:num>
  <w:num w:numId="15">
    <w:abstractNumId w:val="1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E25"/>
    <w:rsid w:val="000449D8"/>
    <w:rsid w:val="00056D0A"/>
    <w:rsid w:val="00093657"/>
    <w:rsid w:val="000A43EF"/>
    <w:rsid w:val="000A63A7"/>
    <w:rsid w:val="001900E8"/>
    <w:rsid w:val="00195C1E"/>
    <w:rsid w:val="00242BF1"/>
    <w:rsid w:val="0025521E"/>
    <w:rsid w:val="002853C1"/>
    <w:rsid w:val="003210AD"/>
    <w:rsid w:val="00344D27"/>
    <w:rsid w:val="00345C80"/>
    <w:rsid w:val="00377247"/>
    <w:rsid w:val="00386EF4"/>
    <w:rsid w:val="003B13FC"/>
    <w:rsid w:val="003E6B00"/>
    <w:rsid w:val="004172FD"/>
    <w:rsid w:val="00420D48"/>
    <w:rsid w:val="004579A3"/>
    <w:rsid w:val="00476790"/>
    <w:rsid w:val="00477F53"/>
    <w:rsid w:val="004931F3"/>
    <w:rsid w:val="004C7E82"/>
    <w:rsid w:val="004D2F87"/>
    <w:rsid w:val="004D5384"/>
    <w:rsid w:val="004E79F0"/>
    <w:rsid w:val="00503216"/>
    <w:rsid w:val="005C37B2"/>
    <w:rsid w:val="00614FE4"/>
    <w:rsid w:val="00662F73"/>
    <w:rsid w:val="00691BDC"/>
    <w:rsid w:val="006B465A"/>
    <w:rsid w:val="0078541E"/>
    <w:rsid w:val="008023F5"/>
    <w:rsid w:val="0085707E"/>
    <w:rsid w:val="00876DDA"/>
    <w:rsid w:val="008918EA"/>
    <w:rsid w:val="00891B25"/>
    <w:rsid w:val="008969A4"/>
    <w:rsid w:val="008D4E25"/>
    <w:rsid w:val="009210E1"/>
    <w:rsid w:val="00922F62"/>
    <w:rsid w:val="00951F40"/>
    <w:rsid w:val="00994D3A"/>
    <w:rsid w:val="00A70BC4"/>
    <w:rsid w:val="00AC62DF"/>
    <w:rsid w:val="00B03930"/>
    <w:rsid w:val="00B40B59"/>
    <w:rsid w:val="00C0020E"/>
    <w:rsid w:val="00C42EB7"/>
    <w:rsid w:val="00C46DFB"/>
    <w:rsid w:val="00C90419"/>
    <w:rsid w:val="00CD2DE4"/>
    <w:rsid w:val="00D01CD9"/>
    <w:rsid w:val="00DB1F18"/>
    <w:rsid w:val="00E545E5"/>
    <w:rsid w:val="00E62B5B"/>
    <w:rsid w:val="00E6422D"/>
    <w:rsid w:val="00E773A2"/>
    <w:rsid w:val="00EE21C3"/>
    <w:rsid w:val="00F42413"/>
    <w:rsid w:val="00F65E85"/>
    <w:rsid w:val="00F67655"/>
    <w:rsid w:val="00FB5939"/>
    <w:rsid w:val="00FC4455"/>
    <w:rsid w:val="00FC5588"/>
    <w:rsid w:val="00FF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07FC50"/>
  <w15:chartTrackingRefBased/>
  <w15:docId w15:val="{1C6066C6-BD07-44D2-A783-3BC0DF8A6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4FE4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91BD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E642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642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642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6422D"/>
    <w:rPr>
      <w:sz w:val="20"/>
      <w:szCs w:val="20"/>
    </w:rPr>
  </w:style>
  <w:style w:type="paragraph" w:styleId="a7">
    <w:name w:val="List Paragraph"/>
    <w:basedOn w:val="a"/>
    <w:link w:val="a8"/>
    <w:uiPriority w:val="34"/>
    <w:qFormat/>
    <w:rsid w:val="00E6422D"/>
    <w:pPr>
      <w:ind w:leftChars="200" w:left="480"/>
    </w:pPr>
  </w:style>
  <w:style w:type="paragraph" w:customStyle="1" w:styleId="Default">
    <w:name w:val="Default"/>
    <w:rsid w:val="00B40B59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customStyle="1" w:styleId="a8">
    <w:name w:val="清單段落 字元"/>
    <w:link w:val="a7"/>
    <w:uiPriority w:val="34"/>
    <w:rsid w:val="00662F73"/>
  </w:style>
  <w:style w:type="paragraph" w:styleId="a9">
    <w:name w:val="Balloon Text"/>
    <w:basedOn w:val="a"/>
    <w:link w:val="aa"/>
    <w:uiPriority w:val="99"/>
    <w:semiHidden/>
    <w:unhideWhenUsed/>
    <w:rsid w:val="00D01C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01CD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51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50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823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8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731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276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1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356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Chou</dc:creator>
  <cp:keywords/>
  <dc:description/>
  <cp:lastModifiedBy>user</cp:lastModifiedBy>
  <cp:revision>17</cp:revision>
  <cp:lastPrinted>2022-07-13T11:02:00Z</cp:lastPrinted>
  <dcterms:created xsi:type="dcterms:W3CDTF">2022-09-29T10:34:00Z</dcterms:created>
  <dcterms:modified xsi:type="dcterms:W3CDTF">2025-10-15T06:41:00Z</dcterms:modified>
</cp:coreProperties>
</file>